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1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711DC" w14:textId="728372EE" w:rsidR="00644894" w:rsidRDefault="00644894"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644894" w:rsidRPr="002F63BC" w14:paraId="4FAC8A81" w14:textId="77777777" w:rsidTr="00F6761F">
        <w:trPr>
          <w:trHeight w:val="3402"/>
          <w:jc w:val="center"/>
        </w:trPr>
        <w:tc>
          <w:tcPr>
            <w:tcW w:w="9855" w:type="dxa"/>
            <w:gridSpan w:val="2"/>
            <w:vAlign w:val="bottom"/>
          </w:tcPr>
          <w:p w14:paraId="6044EFB3" w14:textId="77777777" w:rsidR="00644894" w:rsidRPr="002F63BC" w:rsidRDefault="00644894" w:rsidP="00F6761F">
            <w:pPr>
              <w:spacing w:after="0"/>
              <w:jc w:val="right"/>
            </w:pPr>
            <w:r>
              <w:rPr>
                <w:noProof/>
              </w:rPr>
              <w:drawing>
                <wp:inline distT="0" distB="0" distL="0" distR="0" wp14:anchorId="3FD05ED1" wp14:editId="37D25A62">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644894" w:rsidRPr="0040703C" w14:paraId="7B927B56" w14:textId="77777777" w:rsidTr="00F6761F">
        <w:trPr>
          <w:trHeight w:val="7343"/>
          <w:jc w:val="center"/>
        </w:trPr>
        <w:tc>
          <w:tcPr>
            <w:tcW w:w="9855" w:type="dxa"/>
            <w:gridSpan w:val="2"/>
            <w:vAlign w:val="center"/>
          </w:tcPr>
          <w:p w14:paraId="294A66F5" w14:textId="77777777" w:rsidR="00644894" w:rsidRPr="009C582D" w:rsidRDefault="00644894" w:rsidP="00F6761F">
            <w:pPr>
              <w:spacing w:after="360"/>
              <w:jc w:val="center"/>
              <w:rPr>
                <w:b/>
                <w:sz w:val="52"/>
              </w:rPr>
            </w:pPr>
            <w:r>
              <w:rPr>
                <w:b/>
                <w:sz w:val="72"/>
                <w:szCs w:val="72"/>
              </w:rPr>
              <w:t>MINUTES</w:t>
            </w:r>
          </w:p>
          <w:p w14:paraId="265C94A8" w14:textId="77777777" w:rsidR="00644894" w:rsidRDefault="00644894" w:rsidP="00F6761F">
            <w:pPr>
              <w:jc w:val="center"/>
              <w:rPr>
                <w:b/>
                <w:sz w:val="52"/>
              </w:rPr>
            </w:pPr>
            <w:r>
              <w:rPr>
                <w:b/>
                <w:sz w:val="52"/>
              </w:rPr>
              <w:t>Development Assessment Committee Meeting</w:t>
            </w:r>
          </w:p>
          <w:p w14:paraId="48BFA7BB" w14:textId="77777777" w:rsidR="00644894" w:rsidRPr="009C582D" w:rsidRDefault="00644894" w:rsidP="00F6761F">
            <w:pPr>
              <w:jc w:val="center"/>
              <w:rPr>
                <w:b/>
                <w:sz w:val="52"/>
              </w:rPr>
            </w:pPr>
            <w:r>
              <w:rPr>
                <w:b/>
                <w:sz w:val="52"/>
              </w:rPr>
              <w:t>Wednesday, 20 October 2021</w:t>
            </w:r>
          </w:p>
        </w:tc>
      </w:tr>
      <w:tr w:rsidR="00644894" w:rsidRPr="0040703C" w14:paraId="3E3E17B3" w14:textId="77777777" w:rsidTr="00F6761F">
        <w:trPr>
          <w:jc w:val="center"/>
        </w:trPr>
        <w:tc>
          <w:tcPr>
            <w:tcW w:w="3737" w:type="dxa"/>
          </w:tcPr>
          <w:p w14:paraId="3D927A3E" w14:textId="77777777" w:rsidR="00644894" w:rsidRPr="009C582D" w:rsidRDefault="00644894" w:rsidP="00F6761F">
            <w:pPr>
              <w:spacing w:line="276" w:lineRule="auto"/>
              <w:jc w:val="right"/>
              <w:rPr>
                <w:b/>
                <w:sz w:val="28"/>
                <w:szCs w:val="28"/>
              </w:rPr>
            </w:pPr>
            <w:r w:rsidRPr="009C582D">
              <w:rPr>
                <w:b/>
                <w:sz w:val="28"/>
                <w:szCs w:val="28"/>
              </w:rPr>
              <w:t>Date:</w:t>
            </w:r>
          </w:p>
        </w:tc>
        <w:tc>
          <w:tcPr>
            <w:tcW w:w="6118" w:type="dxa"/>
          </w:tcPr>
          <w:p w14:paraId="37687ADC" w14:textId="77777777" w:rsidR="00644894" w:rsidRPr="009C582D" w:rsidRDefault="00644894" w:rsidP="00F6761F">
            <w:pPr>
              <w:rPr>
                <w:b/>
              </w:rPr>
            </w:pPr>
            <w:r>
              <w:rPr>
                <w:rFonts w:cs="Arial"/>
                <w:b/>
                <w:sz w:val="28"/>
                <w:szCs w:val="28"/>
              </w:rPr>
              <w:t>Wednesday, 20 October 2021</w:t>
            </w:r>
          </w:p>
        </w:tc>
      </w:tr>
      <w:tr w:rsidR="00644894" w:rsidRPr="0040703C" w14:paraId="240ED5C4" w14:textId="77777777" w:rsidTr="00F6761F">
        <w:trPr>
          <w:jc w:val="center"/>
        </w:trPr>
        <w:tc>
          <w:tcPr>
            <w:tcW w:w="3737" w:type="dxa"/>
          </w:tcPr>
          <w:p w14:paraId="6F1FF655" w14:textId="77777777" w:rsidR="00644894" w:rsidRPr="009C582D" w:rsidRDefault="00644894" w:rsidP="00F6761F">
            <w:pPr>
              <w:spacing w:line="276" w:lineRule="auto"/>
              <w:jc w:val="right"/>
              <w:rPr>
                <w:b/>
                <w:sz w:val="28"/>
                <w:szCs w:val="28"/>
              </w:rPr>
            </w:pPr>
            <w:r w:rsidRPr="009C582D">
              <w:rPr>
                <w:b/>
                <w:sz w:val="28"/>
                <w:szCs w:val="28"/>
              </w:rPr>
              <w:t>Time</w:t>
            </w:r>
            <w:r>
              <w:rPr>
                <w:b/>
                <w:sz w:val="28"/>
                <w:szCs w:val="28"/>
              </w:rPr>
              <w:t>:</w:t>
            </w:r>
          </w:p>
        </w:tc>
        <w:tc>
          <w:tcPr>
            <w:tcW w:w="6118" w:type="dxa"/>
          </w:tcPr>
          <w:p w14:paraId="3839FF95" w14:textId="77777777" w:rsidR="00644894" w:rsidRPr="009C582D" w:rsidRDefault="00644894" w:rsidP="00F6761F">
            <w:pPr>
              <w:jc w:val="left"/>
              <w:rPr>
                <w:b/>
              </w:rPr>
            </w:pPr>
            <w:r>
              <w:rPr>
                <w:rFonts w:cs="Arial"/>
                <w:b/>
                <w:sz w:val="28"/>
                <w:szCs w:val="28"/>
              </w:rPr>
              <w:t>6.00pm</w:t>
            </w:r>
          </w:p>
        </w:tc>
      </w:tr>
      <w:tr w:rsidR="00644894" w:rsidRPr="0040703C" w14:paraId="4D351D6C" w14:textId="77777777" w:rsidTr="00F6761F">
        <w:trPr>
          <w:jc w:val="center"/>
        </w:trPr>
        <w:tc>
          <w:tcPr>
            <w:tcW w:w="3737" w:type="dxa"/>
          </w:tcPr>
          <w:p w14:paraId="682B837D" w14:textId="77777777" w:rsidR="00644894" w:rsidRPr="009C582D" w:rsidRDefault="00644894" w:rsidP="00F6761F">
            <w:pPr>
              <w:spacing w:line="276" w:lineRule="auto"/>
              <w:jc w:val="right"/>
              <w:rPr>
                <w:b/>
                <w:sz w:val="28"/>
                <w:szCs w:val="28"/>
              </w:rPr>
            </w:pPr>
            <w:r w:rsidRPr="009C582D">
              <w:rPr>
                <w:b/>
                <w:sz w:val="28"/>
                <w:szCs w:val="28"/>
              </w:rPr>
              <w:t>Location</w:t>
            </w:r>
            <w:r>
              <w:rPr>
                <w:b/>
                <w:sz w:val="28"/>
                <w:szCs w:val="28"/>
              </w:rPr>
              <w:t>:</w:t>
            </w:r>
          </w:p>
        </w:tc>
        <w:tc>
          <w:tcPr>
            <w:tcW w:w="6118" w:type="dxa"/>
          </w:tcPr>
          <w:p w14:paraId="68603098" w14:textId="48236F8E" w:rsidR="00644894" w:rsidRPr="009C582D" w:rsidRDefault="00644894" w:rsidP="00F6761F">
            <w:pPr>
              <w:spacing w:after="0"/>
              <w:jc w:val="left"/>
              <w:rPr>
                <w:b/>
              </w:rPr>
            </w:pPr>
            <w:r>
              <w:rPr>
                <w:rFonts w:cs="Arial"/>
                <w:b/>
                <w:sz w:val="28"/>
                <w:szCs w:val="28"/>
              </w:rPr>
              <w:t>Online</w:t>
            </w:r>
          </w:p>
        </w:tc>
      </w:tr>
    </w:tbl>
    <w:p w14:paraId="09B688C9" w14:textId="77777777" w:rsidR="00644894" w:rsidRPr="002C2E34" w:rsidRDefault="00644894" w:rsidP="00644894"/>
    <w:p w14:paraId="3AAA449C" w14:textId="77777777" w:rsidR="00644894" w:rsidRDefault="00644894" w:rsidP="00C626BB">
      <w:pPr>
        <w:sectPr w:rsidR="00644894" w:rsidSect="00644894">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14:paraId="3116FA5A" w14:textId="77777777" w:rsidR="00644894" w:rsidRPr="003D5CFE" w:rsidRDefault="00644894" w:rsidP="00644894">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60AAEB8B" w14:textId="6FE7A4AC" w:rsidR="00A63628" w:rsidRDefault="00644894">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85811113" w:history="1">
        <w:r w:rsidR="00A63628" w:rsidRPr="0005227A">
          <w:rPr>
            <w:rStyle w:val="Hyperlink"/>
            <w:noProof/>
          </w:rPr>
          <w:t>1</w:t>
        </w:r>
        <w:r w:rsidR="00A63628">
          <w:rPr>
            <w:rFonts w:asciiTheme="minorHAnsi" w:eastAsiaTheme="minorEastAsia" w:hAnsiTheme="minorHAnsi"/>
            <w:b w:val="0"/>
            <w:noProof/>
            <w:sz w:val="22"/>
            <w:lang w:eastAsia="en-AU"/>
          </w:rPr>
          <w:tab/>
        </w:r>
        <w:r w:rsidR="00A63628" w:rsidRPr="0005227A">
          <w:rPr>
            <w:rStyle w:val="Hyperlink"/>
            <w:rFonts w:cs="Arial"/>
            <w:noProof/>
          </w:rPr>
          <w:t>Opening</w:t>
        </w:r>
        <w:r w:rsidR="00A63628">
          <w:rPr>
            <w:noProof/>
            <w:webHidden/>
          </w:rPr>
          <w:tab/>
        </w:r>
        <w:r w:rsidR="00A63628">
          <w:rPr>
            <w:noProof/>
            <w:webHidden/>
          </w:rPr>
          <w:fldChar w:fldCharType="begin"/>
        </w:r>
        <w:r w:rsidR="00A63628">
          <w:rPr>
            <w:noProof/>
            <w:webHidden/>
          </w:rPr>
          <w:instrText xml:space="preserve"> PAGEREF _Toc85811113 \h </w:instrText>
        </w:r>
        <w:r w:rsidR="00A63628">
          <w:rPr>
            <w:noProof/>
            <w:webHidden/>
          </w:rPr>
        </w:r>
        <w:r w:rsidR="00A63628">
          <w:rPr>
            <w:noProof/>
            <w:webHidden/>
          </w:rPr>
          <w:fldChar w:fldCharType="separate"/>
        </w:r>
        <w:r w:rsidR="00A63628">
          <w:rPr>
            <w:noProof/>
            <w:webHidden/>
          </w:rPr>
          <w:t>3</w:t>
        </w:r>
        <w:r w:rsidR="00A63628">
          <w:rPr>
            <w:noProof/>
            <w:webHidden/>
          </w:rPr>
          <w:fldChar w:fldCharType="end"/>
        </w:r>
      </w:hyperlink>
    </w:p>
    <w:p w14:paraId="181B1667" w14:textId="68D1B4CE" w:rsidR="00A63628" w:rsidRDefault="00A63628">
      <w:pPr>
        <w:pStyle w:val="TOC1"/>
        <w:rPr>
          <w:rFonts w:asciiTheme="minorHAnsi" w:eastAsiaTheme="minorEastAsia" w:hAnsiTheme="minorHAnsi"/>
          <w:b w:val="0"/>
          <w:noProof/>
          <w:sz w:val="22"/>
          <w:lang w:eastAsia="en-AU"/>
        </w:rPr>
      </w:pPr>
      <w:hyperlink w:anchor="_Toc85811114" w:history="1">
        <w:r w:rsidRPr="0005227A">
          <w:rPr>
            <w:rStyle w:val="Hyperlink"/>
            <w:noProof/>
          </w:rPr>
          <w:t>2</w:t>
        </w:r>
        <w:r>
          <w:rPr>
            <w:rFonts w:asciiTheme="minorHAnsi" w:eastAsiaTheme="minorEastAsia" w:hAnsiTheme="minorHAnsi"/>
            <w:b w:val="0"/>
            <w:noProof/>
            <w:sz w:val="22"/>
            <w:lang w:eastAsia="en-AU"/>
          </w:rPr>
          <w:tab/>
        </w:r>
        <w:r w:rsidRPr="0005227A">
          <w:rPr>
            <w:rStyle w:val="Hyperlink"/>
            <w:noProof/>
          </w:rPr>
          <w:t>Present and Apologies</w:t>
        </w:r>
        <w:r>
          <w:rPr>
            <w:noProof/>
            <w:webHidden/>
          </w:rPr>
          <w:tab/>
        </w:r>
        <w:r>
          <w:rPr>
            <w:noProof/>
            <w:webHidden/>
          </w:rPr>
          <w:fldChar w:fldCharType="begin"/>
        </w:r>
        <w:r>
          <w:rPr>
            <w:noProof/>
            <w:webHidden/>
          </w:rPr>
          <w:instrText xml:space="preserve"> PAGEREF _Toc85811114 \h </w:instrText>
        </w:r>
        <w:r>
          <w:rPr>
            <w:noProof/>
            <w:webHidden/>
          </w:rPr>
        </w:r>
        <w:r>
          <w:rPr>
            <w:noProof/>
            <w:webHidden/>
          </w:rPr>
          <w:fldChar w:fldCharType="separate"/>
        </w:r>
        <w:r>
          <w:rPr>
            <w:noProof/>
            <w:webHidden/>
          </w:rPr>
          <w:t>3</w:t>
        </w:r>
        <w:r>
          <w:rPr>
            <w:noProof/>
            <w:webHidden/>
          </w:rPr>
          <w:fldChar w:fldCharType="end"/>
        </w:r>
      </w:hyperlink>
    </w:p>
    <w:p w14:paraId="62373E44" w14:textId="1E4575B7" w:rsidR="00A63628" w:rsidRDefault="00A63628">
      <w:pPr>
        <w:pStyle w:val="TOC1"/>
        <w:rPr>
          <w:rFonts w:asciiTheme="minorHAnsi" w:eastAsiaTheme="minorEastAsia" w:hAnsiTheme="minorHAnsi"/>
          <w:b w:val="0"/>
          <w:noProof/>
          <w:sz w:val="22"/>
          <w:lang w:eastAsia="en-AU"/>
        </w:rPr>
      </w:pPr>
      <w:hyperlink w:anchor="_Toc85811115" w:history="1">
        <w:r w:rsidRPr="0005227A">
          <w:rPr>
            <w:rStyle w:val="Hyperlink"/>
            <w:noProof/>
          </w:rPr>
          <w:t>3</w:t>
        </w:r>
        <w:r>
          <w:rPr>
            <w:rFonts w:asciiTheme="minorHAnsi" w:eastAsiaTheme="minorEastAsia" w:hAnsiTheme="minorHAnsi"/>
            <w:b w:val="0"/>
            <w:noProof/>
            <w:sz w:val="22"/>
            <w:lang w:eastAsia="en-AU"/>
          </w:rPr>
          <w:tab/>
        </w:r>
        <w:r w:rsidRPr="0005227A">
          <w:rPr>
            <w:rStyle w:val="Hyperlink"/>
            <w:noProof/>
          </w:rPr>
          <w:t>Recording of Meeting</w:t>
        </w:r>
        <w:r>
          <w:rPr>
            <w:noProof/>
            <w:webHidden/>
          </w:rPr>
          <w:tab/>
        </w:r>
        <w:r>
          <w:rPr>
            <w:noProof/>
            <w:webHidden/>
          </w:rPr>
          <w:fldChar w:fldCharType="begin"/>
        </w:r>
        <w:r>
          <w:rPr>
            <w:noProof/>
            <w:webHidden/>
          </w:rPr>
          <w:instrText xml:space="preserve"> PAGEREF _Toc85811115 \h </w:instrText>
        </w:r>
        <w:r>
          <w:rPr>
            <w:noProof/>
            <w:webHidden/>
          </w:rPr>
        </w:r>
        <w:r>
          <w:rPr>
            <w:noProof/>
            <w:webHidden/>
          </w:rPr>
          <w:fldChar w:fldCharType="separate"/>
        </w:r>
        <w:r>
          <w:rPr>
            <w:noProof/>
            <w:webHidden/>
          </w:rPr>
          <w:t>3</w:t>
        </w:r>
        <w:r>
          <w:rPr>
            <w:noProof/>
            <w:webHidden/>
          </w:rPr>
          <w:fldChar w:fldCharType="end"/>
        </w:r>
      </w:hyperlink>
    </w:p>
    <w:p w14:paraId="7C5C902A" w14:textId="23B2CC16" w:rsidR="00A63628" w:rsidRDefault="00A63628">
      <w:pPr>
        <w:pStyle w:val="TOC1"/>
        <w:rPr>
          <w:rFonts w:asciiTheme="minorHAnsi" w:eastAsiaTheme="minorEastAsia" w:hAnsiTheme="minorHAnsi"/>
          <w:b w:val="0"/>
          <w:noProof/>
          <w:sz w:val="22"/>
          <w:lang w:eastAsia="en-AU"/>
        </w:rPr>
      </w:pPr>
      <w:hyperlink w:anchor="_Toc85811116" w:history="1">
        <w:r w:rsidRPr="0005227A">
          <w:rPr>
            <w:rStyle w:val="Hyperlink"/>
            <w:noProof/>
          </w:rPr>
          <w:t>4</w:t>
        </w:r>
        <w:r>
          <w:rPr>
            <w:rFonts w:asciiTheme="minorHAnsi" w:eastAsiaTheme="minorEastAsia" w:hAnsiTheme="minorHAnsi"/>
            <w:b w:val="0"/>
            <w:noProof/>
            <w:sz w:val="22"/>
            <w:lang w:eastAsia="en-AU"/>
          </w:rPr>
          <w:tab/>
        </w:r>
        <w:r w:rsidRPr="0005227A">
          <w:rPr>
            <w:rStyle w:val="Hyperlink"/>
            <w:noProof/>
          </w:rPr>
          <w:t>Confirmation of Minutes</w:t>
        </w:r>
        <w:r>
          <w:rPr>
            <w:noProof/>
            <w:webHidden/>
          </w:rPr>
          <w:tab/>
        </w:r>
        <w:r>
          <w:rPr>
            <w:noProof/>
            <w:webHidden/>
          </w:rPr>
          <w:fldChar w:fldCharType="begin"/>
        </w:r>
        <w:r>
          <w:rPr>
            <w:noProof/>
            <w:webHidden/>
          </w:rPr>
          <w:instrText xml:space="preserve"> PAGEREF _Toc85811116 \h </w:instrText>
        </w:r>
        <w:r>
          <w:rPr>
            <w:noProof/>
            <w:webHidden/>
          </w:rPr>
        </w:r>
        <w:r>
          <w:rPr>
            <w:noProof/>
            <w:webHidden/>
          </w:rPr>
          <w:fldChar w:fldCharType="separate"/>
        </w:r>
        <w:r>
          <w:rPr>
            <w:noProof/>
            <w:webHidden/>
          </w:rPr>
          <w:t>3</w:t>
        </w:r>
        <w:r>
          <w:rPr>
            <w:noProof/>
            <w:webHidden/>
          </w:rPr>
          <w:fldChar w:fldCharType="end"/>
        </w:r>
      </w:hyperlink>
    </w:p>
    <w:p w14:paraId="061396D2" w14:textId="607D48B7" w:rsidR="00A63628" w:rsidRDefault="00A63628">
      <w:pPr>
        <w:pStyle w:val="TOC1"/>
        <w:rPr>
          <w:rFonts w:asciiTheme="minorHAnsi" w:eastAsiaTheme="minorEastAsia" w:hAnsiTheme="minorHAnsi"/>
          <w:b w:val="0"/>
          <w:noProof/>
          <w:sz w:val="22"/>
          <w:lang w:eastAsia="en-AU"/>
        </w:rPr>
      </w:pPr>
      <w:hyperlink w:anchor="_Toc85811117" w:history="1">
        <w:r w:rsidRPr="0005227A">
          <w:rPr>
            <w:rStyle w:val="Hyperlink"/>
            <w:noProof/>
          </w:rPr>
          <w:t>5</w:t>
        </w:r>
        <w:r>
          <w:rPr>
            <w:rFonts w:asciiTheme="minorHAnsi" w:eastAsiaTheme="minorEastAsia" w:hAnsiTheme="minorHAnsi"/>
            <w:b w:val="0"/>
            <w:noProof/>
            <w:sz w:val="22"/>
            <w:lang w:eastAsia="en-AU"/>
          </w:rPr>
          <w:tab/>
        </w:r>
        <w:r w:rsidRPr="0005227A">
          <w:rPr>
            <w:rStyle w:val="Hyperlink"/>
            <w:noProof/>
          </w:rPr>
          <w:t>Matters Arising from Previous Minutes</w:t>
        </w:r>
        <w:r>
          <w:rPr>
            <w:noProof/>
            <w:webHidden/>
          </w:rPr>
          <w:tab/>
        </w:r>
        <w:r>
          <w:rPr>
            <w:noProof/>
            <w:webHidden/>
          </w:rPr>
          <w:fldChar w:fldCharType="begin"/>
        </w:r>
        <w:r>
          <w:rPr>
            <w:noProof/>
            <w:webHidden/>
          </w:rPr>
          <w:instrText xml:space="preserve"> PAGEREF _Toc85811117 \h </w:instrText>
        </w:r>
        <w:r>
          <w:rPr>
            <w:noProof/>
            <w:webHidden/>
          </w:rPr>
        </w:r>
        <w:r>
          <w:rPr>
            <w:noProof/>
            <w:webHidden/>
          </w:rPr>
          <w:fldChar w:fldCharType="separate"/>
        </w:r>
        <w:r>
          <w:rPr>
            <w:noProof/>
            <w:webHidden/>
          </w:rPr>
          <w:t>4</w:t>
        </w:r>
        <w:r>
          <w:rPr>
            <w:noProof/>
            <w:webHidden/>
          </w:rPr>
          <w:fldChar w:fldCharType="end"/>
        </w:r>
      </w:hyperlink>
    </w:p>
    <w:p w14:paraId="388D97A2" w14:textId="0DE09A78" w:rsidR="00A63628" w:rsidRDefault="00A63628">
      <w:pPr>
        <w:pStyle w:val="TOC1"/>
        <w:rPr>
          <w:rFonts w:asciiTheme="minorHAnsi" w:eastAsiaTheme="minorEastAsia" w:hAnsiTheme="minorHAnsi"/>
          <w:b w:val="0"/>
          <w:noProof/>
          <w:sz w:val="22"/>
          <w:lang w:eastAsia="en-AU"/>
        </w:rPr>
      </w:pPr>
      <w:hyperlink w:anchor="_Toc85811118" w:history="1">
        <w:r w:rsidRPr="0005227A">
          <w:rPr>
            <w:rStyle w:val="Hyperlink"/>
            <w:noProof/>
          </w:rPr>
          <w:t>6</w:t>
        </w:r>
        <w:r>
          <w:rPr>
            <w:rFonts w:asciiTheme="minorHAnsi" w:eastAsiaTheme="minorEastAsia" w:hAnsiTheme="minorHAnsi"/>
            <w:b w:val="0"/>
            <w:noProof/>
            <w:sz w:val="22"/>
            <w:lang w:eastAsia="en-AU"/>
          </w:rPr>
          <w:tab/>
        </w:r>
        <w:r w:rsidRPr="0005227A">
          <w:rPr>
            <w:rStyle w:val="Hyperlink"/>
            <w:noProof/>
          </w:rPr>
          <w:t>Disclosure of Conflicts of Interests</w:t>
        </w:r>
        <w:r>
          <w:rPr>
            <w:noProof/>
            <w:webHidden/>
          </w:rPr>
          <w:tab/>
        </w:r>
        <w:r>
          <w:rPr>
            <w:noProof/>
            <w:webHidden/>
          </w:rPr>
          <w:fldChar w:fldCharType="begin"/>
        </w:r>
        <w:r>
          <w:rPr>
            <w:noProof/>
            <w:webHidden/>
          </w:rPr>
          <w:instrText xml:space="preserve"> PAGEREF _Toc85811118 \h </w:instrText>
        </w:r>
        <w:r>
          <w:rPr>
            <w:noProof/>
            <w:webHidden/>
          </w:rPr>
        </w:r>
        <w:r>
          <w:rPr>
            <w:noProof/>
            <w:webHidden/>
          </w:rPr>
          <w:fldChar w:fldCharType="separate"/>
        </w:r>
        <w:r>
          <w:rPr>
            <w:noProof/>
            <w:webHidden/>
          </w:rPr>
          <w:t>4</w:t>
        </w:r>
        <w:r>
          <w:rPr>
            <w:noProof/>
            <w:webHidden/>
          </w:rPr>
          <w:fldChar w:fldCharType="end"/>
        </w:r>
      </w:hyperlink>
    </w:p>
    <w:p w14:paraId="2AFEF52C" w14:textId="7EF48706" w:rsidR="00A63628" w:rsidRDefault="00A63628">
      <w:pPr>
        <w:pStyle w:val="TOC1"/>
        <w:rPr>
          <w:rFonts w:asciiTheme="minorHAnsi" w:eastAsiaTheme="minorEastAsia" w:hAnsiTheme="minorHAnsi"/>
          <w:b w:val="0"/>
          <w:noProof/>
          <w:sz w:val="22"/>
          <w:lang w:eastAsia="en-AU"/>
        </w:rPr>
      </w:pPr>
      <w:hyperlink w:anchor="_Toc85811119" w:history="1">
        <w:r w:rsidRPr="0005227A">
          <w:rPr>
            <w:rStyle w:val="Hyperlink"/>
            <w:noProof/>
          </w:rPr>
          <w:t>7</w:t>
        </w:r>
        <w:r>
          <w:rPr>
            <w:rFonts w:asciiTheme="minorHAnsi" w:eastAsiaTheme="minorEastAsia" w:hAnsiTheme="minorHAnsi"/>
            <w:b w:val="0"/>
            <w:noProof/>
            <w:sz w:val="22"/>
            <w:lang w:eastAsia="en-AU"/>
          </w:rPr>
          <w:tab/>
        </w:r>
        <w:r w:rsidRPr="0005227A">
          <w:rPr>
            <w:rStyle w:val="Hyperlink"/>
            <w:noProof/>
          </w:rPr>
          <w:t>Community Planning Reports</w:t>
        </w:r>
        <w:r>
          <w:rPr>
            <w:noProof/>
            <w:webHidden/>
          </w:rPr>
          <w:tab/>
        </w:r>
        <w:r>
          <w:rPr>
            <w:noProof/>
            <w:webHidden/>
          </w:rPr>
          <w:fldChar w:fldCharType="begin"/>
        </w:r>
        <w:r>
          <w:rPr>
            <w:noProof/>
            <w:webHidden/>
          </w:rPr>
          <w:instrText xml:space="preserve"> PAGEREF _Toc85811119 \h </w:instrText>
        </w:r>
        <w:r>
          <w:rPr>
            <w:noProof/>
            <w:webHidden/>
          </w:rPr>
        </w:r>
        <w:r>
          <w:rPr>
            <w:noProof/>
            <w:webHidden/>
          </w:rPr>
          <w:fldChar w:fldCharType="separate"/>
        </w:r>
        <w:r>
          <w:rPr>
            <w:noProof/>
            <w:webHidden/>
          </w:rPr>
          <w:t>5</w:t>
        </w:r>
        <w:r>
          <w:rPr>
            <w:noProof/>
            <w:webHidden/>
          </w:rPr>
          <w:fldChar w:fldCharType="end"/>
        </w:r>
      </w:hyperlink>
    </w:p>
    <w:p w14:paraId="1210723A" w14:textId="5A57FAA2" w:rsidR="00A63628" w:rsidRDefault="00A63628">
      <w:pPr>
        <w:pStyle w:val="TOC2"/>
        <w:rPr>
          <w:rFonts w:asciiTheme="minorHAnsi" w:eastAsiaTheme="minorEastAsia" w:hAnsiTheme="minorHAnsi"/>
          <w:noProof/>
          <w:sz w:val="22"/>
          <w:lang w:eastAsia="en-AU"/>
        </w:rPr>
      </w:pPr>
      <w:hyperlink w:anchor="_Toc85811120" w:history="1">
        <w:r w:rsidRPr="0005227A">
          <w:rPr>
            <w:rStyle w:val="Hyperlink"/>
            <w:noProof/>
          </w:rPr>
          <w:t>7.2</w:t>
        </w:r>
        <w:r>
          <w:rPr>
            <w:rFonts w:asciiTheme="minorHAnsi" w:eastAsiaTheme="minorEastAsia" w:hAnsiTheme="minorHAnsi"/>
            <w:noProof/>
            <w:sz w:val="22"/>
            <w:lang w:eastAsia="en-AU"/>
          </w:rPr>
          <w:tab/>
        </w:r>
        <w:r w:rsidRPr="0005227A">
          <w:rPr>
            <w:rStyle w:val="Hyperlink"/>
            <w:noProof/>
          </w:rPr>
          <w:t>PA2021117 - Removal of Restrictive Covenant 2388443 at 10 and 11 David Court, Darley</w:t>
        </w:r>
        <w:r>
          <w:rPr>
            <w:noProof/>
            <w:webHidden/>
          </w:rPr>
          <w:tab/>
        </w:r>
        <w:r>
          <w:rPr>
            <w:noProof/>
            <w:webHidden/>
          </w:rPr>
          <w:fldChar w:fldCharType="begin"/>
        </w:r>
        <w:r>
          <w:rPr>
            <w:noProof/>
            <w:webHidden/>
          </w:rPr>
          <w:instrText xml:space="preserve"> PAGEREF _Toc85811120 \h </w:instrText>
        </w:r>
        <w:r>
          <w:rPr>
            <w:noProof/>
            <w:webHidden/>
          </w:rPr>
        </w:r>
        <w:r>
          <w:rPr>
            <w:noProof/>
            <w:webHidden/>
          </w:rPr>
          <w:fldChar w:fldCharType="separate"/>
        </w:r>
        <w:r>
          <w:rPr>
            <w:noProof/>
            <w:webHidden/>
          </w:rPr>
          <w:t>5</w:t>
        </w:r>
        <w:r>
          <w:rPr>
            <w:noProof/>
            <w:webHidden/>
          </w:rPr>
          <w:fldChar w:fldCharType="end"/>
        </w:r>
      </w:hyperlink>
    </w:p>
    <w:p w14:paraId="1BFADB5C" w14:textId="0A190DA9" w:rsidR="00A63628" w:rsidRDefault="00A63628">
      <w:pPr>
        <w:pStyle w:val="TOC2"/>
        <w:rPr>
          <w:rFonts w:asciiTheme="minorHAnsi" w:eastAsiaTheme="minorEastAsia" w:hAnsiTheme="minorHAnsi"/>
          <w:noProof/>
          <w:sz w:val="22"/>
          <w:lang w:eastAsia="en-AU"/>
        </w:rPr>
      </w:pPr>
      <w:hyperlink w:anchor="_Toc85811121" w:history="1">
        <w:r w:rsidRPr="0005227A">
          <w:rPr>
            <w:rStyle w:val="Hyperlink"/>
            <w:noProof/>
          </w:rPr>
          <w:t>7.3</w:t>
        </w:r>
        <w:r>
          <w:rPr>
            <w:rFonts w:asciiTheme="minorHAnsi" w:eastAsiaTheme="minorEastAsia" w:hAnsiTheme="minorHAnsi"/>
            <w:noProof/>
            <w:sz w:val="22"/>
            <w:lang w:eastAsia="en-AU"/>
          </w:rPr>
          <w:tab/>
        </w:r>
        <w:r w:rsidRPr="0005227A">
          <w:rPr>
            <w:rStyle w:val="Hyperlink"/>
            <w:noProof/>
          </w:rPr>
          <w:t>PA2021233 - Development of an Agricultural Shed at 410 Moorabool West Road, Gordon</w:t>
        </w:r>
        <w:r>
          <w:rPr>
            <w:noProof/>
            <w:webHidden/>
          </w:rPr>
          <w:tab/>
        </w:r>
        <w:r>
          <w:rPr>
            <w:noProof/>
            <w:webHidden/>
          </w:rPr>
          <w:fldChar w:fldCharType="begin"/>
        </w:r>
        <w:r>
          <w:rPr>
            <w:noProof/>
            <w:webHidden/>
          </w:rPr>
          <w:instrText xml:space="preserve"> PAGEREF _Toc85811121 \h </w:instrText>
        </w:r>
        <w:r>
          <w:rPr>
            <w:noProof/>
            <w:webHidden/>
          </w:rPr>
        </w:r>
        <w:r>
          <w:rPr>
            <w:noProof/>
            <w:webHidden/>
          </w:rPr>
          <w:fldChar w:fldCharType="separate"/>
        </w:r>
        <w:r>
          <w:rPr>
            <w:noProof/>
            <w:webHidden/>
          </w:rPr>
          <w:t>14</w:t>
        </w:r>
        <w:r>
          <w:rPr>
            <w:noProof/>
            <w:webHidden/>
          </w:rPr>
          <w:fldChar w:fldCharType="end"/>
        </w:r>
      </w:hyperlink>
    </w:p>
    <w:p w14:paraId="01BE2C6C" w14:textId="7B7C2ED3" w:rsidR="00A63628" w:rsidRDefault="00A63628">
      <w:pPr>
        <w:pStyle w:val="TOC1"/>
        <w:rPr>
          <w:rFonts w:asciiTheme="minorHAnsi" w:eastAsiaTheme="minorEastAsia" w:hAnsiTheme="minorHAnsi"/>
          <w:b w:val="0"/>
          <w:noProof/>
          <w:sz w:val="22"/>
          <w:lang w:eastAsia="en-AU"/>
        </w:rPr>
      </w:pPr>
      <w:hyperlink w:anchor="_Toc85811122" w:history="1">
        <w:r w:rsidRPr="0005227A">
          <w:rPr>
            <w:rStyle w:val="Hyperlink"/>
            <w:noProof/>
          </w:rPr>
          <w:t>8</w:t>
        </w:r>
        <w:r>
          <w:rPr>
            <w:rFonts w:asciiTheme="minorHAnsi" w:eastAsiaTheme="minorEastAsia" w:hAnsiTheme="minorHAnsi"/>
            <w:b w:val="0"/>
            <w:noProof/>
            <w:sz w:val="22"/>
            <w:lang w:eastAsia="en-AU"/>
          </w:rPr>
          <w:tab/>
        </w:r>
        <w:r w:rsidRPr="0005227A">
          <w:rPr>
            <w:rStyle w:val="Hyperlink"/>
            <w:noProof/>
          </w:rPr>
          <w:t>Update on Trends, Issues and Other Matters</w:t>
        </w:r>
        <w:r>
          <w:rPr>
            <w:noProof/>
            <w:webHidden/>
          </w:rPr>
          <w:tab/>
        </w:r>
        <w:r>
          <w:rPr>
            <w:noProof/>
            <w:webHidden/>
          </w:rPr>
          <w:fldChar w:fldCharType="begin"/>
        </w:r>
        <w:r>
          <w:rPr>
            <w:noProof/>
            <w:webHidden/>
          </w:rPr>
          <w:instrText xml:space="preserve"> PAGEREF _Toc85811122 \h </w:instrText>
        </w:r>
        <w:r>
          <w:rPr>
            <w:noProof/>
            <w:webHidden/>
          </w:rPr>
        </w:r>
        <w:r>
          <w:rPr>
            <w:noProof/>
            <w:webHidden/>
          </w:rPr>
          <w:fldChar w:fldCharType="separate"/>
        </w:r>
        <w:r>
          <w:rPr>
            <w:noProof/>
            <w:webHidden/>
          </w:rPr>
          <w:t>22</w:t>
        </w:r>
        <w:r>
          <w:rPr>
            <w:noProof/>
            <w:webHidden/>
          </w:rPr>
          <w:fldChar w:fldCharType="end"/>
        </w:r>
      </w:hyperlink>
    </w:p>
    <w:p w14:paraId="77BAD019" w14:textId="716984CF" w:rsidR="00A63628" w:rsidRDefault="00A63628">
      <w:pPr>
        <w:pStyle w:val="TOC1"/>
        <w:rPr>
          <w:rFonts w:asciiTheme="minorHAnsi" w:eastAsiaTheme="minorEastAsia" w:hAnsiTheme="minorHAnsi"/>
          <w:b w:val="0"/>
          <w:noProof/>
          <w:sz w:val="22"/>
          <w:lang w:eastAsia="en-AU"/>
        </w:rPr>
      </w:pPr>
      <w:hyperlink w:anchor="_Toc85811123" w:history="1">
        <w:r w:rsidRPr="0005227A">
          <w:rPr>
            <w:rStyle w:val="Hyperlink"/>
            <w:noProof/>
          </w:rPr>
          <w:t>9</w:t>
        </w:r>
        <w:r>
          <w:rPr>
            <w:rFonts w:asciiTheme="minorHAnsi" w:eastAsiaTheme="minorEastAsia" w:hAnsiTheme="minorHAnsi"/>
            <w:b w:val="0"/>
            <w:noProof/>
            <w:sz w:val="22"/>
            <w:lang w:eastAsia="en-AU"/>
          </w:rPr>
          <w:tab/>
        </w:r>
        <w:r w:rsidRPr="0005227A">
          <w:rPr>
            <w:rStyle w:val="Hyperlink"/>
            <w:noProof/>
          </w:rPr>
          <w:t>Process Forward and Work Program</w:t>
        </w:r>
        <w:r>
          <w:rPr>
            <w:noProof/>
            <w:webHidden/>
          </w:rPr>
          <w:tab/>
        </w:r>
        <w:r>
          <w:rPr>
            <w:noProof/>
            <w:webHidden/>
          </w:rPr>
          <w:fldChar w:fldCharType="begin"/>
        </w:r>
        <w:r>
          <w:rPr>
            <w:noProof/>
            <w:webHidden/>
          </w:rPr>
          <w:instrText xml:space="preserve"> PAGEREF _Toc85811123 \h </w:instrText>
        </w:r>
        <w:r>
          <w:rPr>
            <w:noProof/>
            <w:webHidden/>
          </w:rPr>
        </w:r>
        <w:r>
          <w:rPr>
            <w:noProof/>
            <w:webHidden/>
          </w:rPr>
          <w:fldChar w:fldCharType="separate"/>
        </w:r>
        <w:r>
          <w:rPr>
            <w:noProof/>
            <w:webHidden/>
          </w:rPr>
          <w:t>22</w:t>
        </w:r>
        <w:r>
          <w:rPr>
            <w:noProof/>
            <w:webHidden/>
          </w:rPr>
          <w:fldChar w:fldCharType="end"/>
        </w:r>
      </w:hyperlink>
    </w:p>
    <w:p w14:paraId="54CE3702" w14:textId="2051DDD5" w:rsidR="00A63628" w:rsidRDefault="00A63628">
      <w:pPr>
        <w:pStyle w:val="TOC1"/>
        <w:rPr>
          <w:rFonts w:asciiTheme="minorHAnsi" w:eastAsiaTheme="minorEastAsia" w:hAnsiTheme="minorHAnsi"/>
          <w:b w:val="0"/>
          <w:noProof/>
          <w:sz w:val="22"/>
          <w:lang w:eastAsia="en-AU"/>
        </w:rPr>
      </w:pPr>
      <w:hyperlink w:anchor="_Toc85811124" w:history="1">
        <w:r w:rsidRPr="0005227A">
          <w:rPr>
            <w:rStyle w:val="Hyperlink"/>
            <w:noProof/>
          </w:rPr>
          <w:t>10</w:t>
        </w:r>
        <w:r>
          <w:rPr>
            <w:rFonts w:asciiTheme="minorHAnsi" w:eastAsiaTheme="minorEastAsia" w:hAnsiTheme="minorHAnsi"/>
            <w:b w:val="0"/>
            <w:noProof/>
            <w:sz w:val="22"/>
            <w:lang w:eastAsia="en-AU"/>
          </w:rPr>
          <w:tab/>
        </w:r>
        <w:r w:rsidRPr="0005227A">
          <w:rPr>
            <w:rStyle w:val="Hyperlink"/>
            <w:noProof/>
          </w:rPr>
          <w:t>Update on VCAT Decisions</w:t>
        </w:r>
        <w:r>
          <w:rPr>
            <w:noProof/>
            <w:webHidden/>
          </w:rPr>
          <w:tab/>
        </w:r>
        <w:r>
          <w:rPr>
            <w:noProof/>
            <w:webHidden/>
          </w:rPr>
          <w:fldChar w:fldCharType="begin"/>
        </w:r>
        <w:r>
          <w:rPr>
            <w:noProof/>
            <w:webHidden/>
          </w:rPr>
          <w:instrText xml:space="preserve"> PAGEREF _Toc85811124 \h </w:instrText>
        </w:r>
        <w:r>
          <w:rPr>
            <w:noProof/>
            <w:webHidden/>
          </w:rPr>
        </w:r>
        <w:r>
          <w:rPr>
            <w:noProof/>
            <w:webHidden/>
          </w:rPr>
          <w:fldChar w:fldCharType="separate"/>
        </w:r>
        <w:r>
          <w:rPr>
            <w:noProof/>
            <w:webHidden/>
          </w:rPr>
          <w:t>22</w:t>
        </w:r>
        <w:r>
          <w:rPr>
            <w:noProof/>
            <w:webHidden/>
          </w:rPr>
          <w:fldChar w:fldCharType="end"/>
        </w:r>
      </w:hyperlink>
    </w:p>
    <w:p w14:paraId="0621361A" w14:textId="40A4312B" w:rsidR="00A63628" w:rsidRDefault="00A63628">
      <w:pPr>
        <w:pStyle w:val="TOC1"/>
        <w:rPr>
          <w:rFonts w:asciiTheme="minorHAnsi" w:eastAsiaTheme="minorEastAsia" w:hAnsiTheme="minorHAnsi"/>
          <w:b w:val="0"/>
          <w:noProof/>
          <w:sz w:val="22"/>
          <w:lang w:eastAsia="en-AU"/>
        </w:rPr>
      </w:pPr>
      <w:hyperlink w:anchor="_Toc85811125" w:history="1">
        <w:r w:rsidRPr="0005227A">
          <w:rPr>
            <w:rStyle w:val="Hyperlink"/>
            <w:noProof/>
          </w:rPr>
          <w:t>11</w:t>
        </w:r>
        <w:r>
          <w:rPr>
            <w:rFonts w:asciiTheme="minorHAnsi" w:eastAsiaTheme="minorEastAsia" w:hAnsiTheme="minorHAnsi"/>
            <w:b w:val="0"/>
            <w:noProof/>
            <w:sz w:val="22"/>
            <w:lang w:eastAsia="en-AU"/>
          </w:rPr>
          <w:tab/>
        </w:r>
        <w:r w:rsidRPr="0005227A">
          <w:rPr>
            <w:rStyle w:val="Hyperlink"/>
            <w:noProof/>
          </w:rPr>
          <w:t>Other Business</w:t>
        </w:r>
        <w:r>
          <w:rPr>
            <w:noProof/>
            <w:webHidden/>
          </w:rPr>
          <w:tab/>
        </w:r>
        <w:r>
          <w:rPr>
            <w:noProof/>
            <w:webHidden/>
          </w:rPr>
          <w:fldChar w:fldCharType="begin"/>
        </w:r>
        <w:r>
          <w:rPr>
            <w:noProof/>
            <w:webHidden/>
          </w:rPr>
          <w:instrText xml:space="preserve"> PAGEREF _Toc85811125 \h </w:instrText>
        </w:r>
        <w:r>
          <w:rPr>
            <w:noProof/>
            <w:webHidden/>
          </w:rPr>
        </w:r>
        <w:r>
          <w:rPr>
            <w:noProof/>
            <w:webHidden/>
          </w:rPr>
          <w:fldChar w:fldCharType="separate"/>
        </w:r>
        <w:r>
          <w:rPr>
            <w:noProof/>
            <w:webHidden/>
          </w:rPr>
          <w:t>22</w:t>
        </w:r>
        <w:r>
          <w:rPr>
            <w:noProof/>
            <w:webHidden/>
          </w:rPr>
          <w:fldChar w:fldCharType="end"/>
        </w:r>
      </w:hyperlink>
    </w:p>
    <w:p w14:paraId="432525EA" w14:textId="562516FA" w:rsidR="00A63628" w:rsidRDefault="00A63628">
      <w:pPr>
        <w:pStyle w:val="TOC1"/>
        <w:rPr>
          <w:rFonts w:asciiTheme="minorHAnsi" w:eastAsiaTheme="minorEastAsia" w:hAnsiTheme="minorHAnsi"/>
          <w:b w:val="0"/>
          <w:noProof/>
          <w:sz w:val="22"/>
          <w:lang w:eastAsia="en-AU"/>
        </w:rPr>
      </w:pPr>
      <w:hyperlink w:anchor="_Toc85811126" w:history="1">
        <w:r w:rsidRPr="0005227A">
          <w:rPr>
            <w:rStyle w:val="Hyperlink"/>
            <w:noProof/>
          </w:rPr>
          <w:t>12</w:t>
        </w:r>
        <w:r>
          <w:rPr>
            <w:rFonts w:asciiTheme="minorHAnsi" w:eastAsiaTheme="minorEastAsia" w:hAnsiTheme="minorHAnsi"/>
            <w:b w:val="0"/>
            <w:noProof/>
            <w:sz w:val="22"/>
            <w:lang w:eastAsia="en-AU"/>
          </w:rPr>
          <w:tab/>
        </w:r>
        <w:r w:rsidRPr="0005227A">
          <w:rPr>
            <w:rStyle w:val="Hyperlink"/>
            <w:noProof/>
          </w:rPr>
          <w:t>Date of Next Meeting</w:t>
        </w:r>
        <w:r>
          <w:rPr>
            <w:noProof/>
            <w:webHidden/>
          </w:rPr>
          <w:tab/>
        </w:r>
        <w:r>
          <w:rPr>
            <w:noProof/>
            <w:webHidden/>
          </w:rPr>
          <w:fldChar w:fldCharType="begin"/>
        </w:r>
        <w:r>
          <w:rPr>
            <w:noProof/>
            <w:webHidden/>
          </w:rPr>
          <w:instrText xml:space="preserve"> PAGEREF _Toc85811126 \h </w:instrText>
        </w:r>
        <w:r>
          <w:rPr>
            <w:noProof/>
            <w:webHidden/>
          </w:rPr>
        </w:r>
        <w:r>
          <w:rPr>
            <w:noProof/>
            <w:webHidden/>
          </w:rPr>
          <w:fldChar w:fldCharType="separate"/>
        </w:r>
        <w:r>
          <w:rPr>
            <w:noProof/>
            <w:webHidden/>
          </w:rPr>
          <w:t>22</w:t>
        </w:r>
        <w:r>
          <w:rPr>
            <w:noProof/>
            <w:webHidden/>
          </w:rPr>
          <w:fldChar w:fldCharType="end"/>
        </w:r>
      </w:hyperlink>
    </w:p>
    <w:p w14:paraId="032C4AC4" w14:textId="0765E462" w:rsidR="00A63628" w:rsidRDefault="00A63628">
      <w:pPr>
        <w:pStyle w:val="TOC2"/>
        <w:rPr>
          <w:rFonts w:asciiTheme="minorHAnsi" w:eastAsiaTheme="minorEastAsia" w:hAnsiTheme="minorHAnsi"/>
          <w:noProof/>
          <w:sz w:val="22"/>
          <w:lang w:eastAsia="en-AU"/>
        </w:rPr>
      </w:pPr>
      <w:hyperlink w:anchor="_Toc85811127" w:history="1">
        <w:r w:rsidRPr="0005227A">
          <w:rPr>
            <w:rStyle w:val="Hyperlink"/>
            <w:noProof/>
          </w:rPr>
          <w:t>7.1</w:t>
        </w:r>
        <w:r>
          <w:rPr>
            <w:rFonts w:asciiTheme="minorHAnsi" w:eastAsiaTheme="minorEastAsia" w:hAnsiTheme="minorHAnsi"/>
            <w:noProof/>
            <w:sz w:val="22"/>
            <w:lang w:eastAsia="en-AU"/>
          </w:rPr>
          <w:tab/>
        </w:r>
        <w:r w:rsidRPr="0005227A">
          <w:rPr>
            <w:rStyle w:val="Hyperlink"/>
            <w:noProof/>
          </w:rPr>
          <w:t>PA2021072 - Development and Use of a Dwelling and a Shed at Lot 11, 821 Greenhills Road, Blackwood</w:t>
        </w:r>
        <w:r>
          <w:rPr>
            <w:noProof/>
            <w:webHidden/>
          </w:rPr>
          <w:tab/>
        </w:r>
        <w:r>
          <w:rPr>
            <w:noProof/>
            <w:webHidden/>
          </w:rPr>
          <w:fldChar w:fldCharType="begin"/>
        </w:r>
        <w:r>
          <w:rPr>
            <w:noProof/>
            <w:webHidden/>
          </w:rPr>
          <w:instrText xml:space="preserve"> PAGEREF _Toc85811127 \h </w:instrText>
        </w:r>
        <w:r>
          <w:rPr>
            <w:noProof/>
            <w:webHidden/>
          </w:rPr>
        </w:r>
        <w:r>
          <w:rPr>
            <w:noProof/>
            <w:webHidden/>
          </w:rPr>
          <w:fldChar w:fldCharType="separate"/>
        </w:r>
        <w:r>
          <w:rPr>
            <w:noProof/>
            <w:webHidden/>
          </w:rPr>
          <w:t>23</w:t>
        </w:r>
        <w:r>
          <w:rPr>
            <w:noProof/>
            <w:webHidden/>
          </w:rPr>
          <w:fldChar w:fldCharType="end"/>
        </w:r>
      </w:hyperlink>
    </w:p>
    <w:p w14:paraId="553D02FD" w14:textId="3492E0DA" w:rsidR="00A63628" w:rsidRDefault="00A63628">
      <w:pPr>
        <w:pStyle w:val="TOC1"/>
        <w:rPr>
          <w:rFonts w:asciiTheme="minorHAnsi" w:eastAsiaTheme="minorEastAsia" w:hAnsiTheme="minorHAnsi"/>
          <w:b w:val="0"/>
          <w:noProof/>
          <w:sz w:val="22"/>
          <w:lang w:eastAsia="en-AU"/>
        </w:rPr>
      </w:pPr>
      <w:hyperlink w:anchor="_Toc85811128" w:history="1">
        <w:r w:rsidRPr="0005227A">
          <w:rPr>
            <w:rStyle w:val="Hyperlink"/>
            <w:noProof/>
          </w:rPr>
          <w:t>13</w:t>
        </w:r>
        <w:r>
          <w:rPr>
            <w:rFonts w:asciiTheme="minorHAnsi" w:eastAsiaTheme="minorEastAsia" w:hAnsiTheme="minorHAnsi"/>
            <w:b w:val="0"/>
            <w:noProof/>
            <w:sz w:val="22"/>
            <w:lang w:eastAsia="en-AU"/>
          </w:rPr>
          <w:tab/>
        </w:r>
        <w:r w:rsidRPr="0005227A">
          <w:rPr>
            <w:rStyle w:val="Hyperlink"/>
            <w:noProof/>
          </w:rPr>
          <w:t>Meeting Close</w:t>
        </w:r>
        <w:r>
          <w:rPr>
            <w:noProof/>
            <w:webHidden/>
          </w:rPr>
          <w:tab/>
        </w:r>
        <w:r>
          <w:rPr>
            <w:noProof/>
            <w:webHidden/>
          </w:rPr>
          <w:fldChar w:fldCharType="begin"/>
        </w:r>
        <w:r>
          <w:rPr>
            <w:noProof/>
            <w:webHidden/>
          </w:rPr>
          <w:instrText xml:space="preserve"> PAGEREF _Toc85811128 \h </w:instrText>
        </w:r>
        <w:r>
          <w:rPr>
            <w:noProof/>
            <w:webHidden/>
          </w:rPr>
        </w:r>
        <w:r>
          <w:rPr>
            <w:noProof/>
            <w:webHidden/>
          </w:rPr>
          <w:fldChar w:fldCharType="separate"/>
        </w:r>
        <w:r>
          <w:rPr>
            <w:noProof/>
            <w:webHidden/>
          </w:rPr>
          <w:t>39</w:t>
        </w:r>
        <w:r>
          <w:rPr>
            <w:noProof/>
            <w:webHidden/>
          </w:rPr>
          <w:fldChar w:fldCharType="end"/>
        </w:r>
      </w:hyperlink>
    </w:p>
    <w:p w14:paraId="3F60D1E5" w14:textId="20A89030" w:rsidR="00644894" w:rsidRDefault="00644894" w:rsidP="00594168">
      <w:pPr>
        <w:tabs>
          <w:tab w:val="left" w:pos="8808"/>
        </w:tabs>
        <w:spacing w:after="200" w:line="276" w:lineRule="auto"/>
        <w:jc w:val="left"/>
        <w:rPr>
          <w:rFonts w:eastAsia="Times New Roman" w:cs="Times New Roman"/>
          <w:b/>
          <w:caps/>
          <w:szCs w:val="20"/>
        </w:rPr>
      </w:pPr>
      <w:r>
        <w:rPr>
          <w:rFonts w:eastAsia="Times New Roman" w:cs="Times New Roman"/>
          <w:b/>
          <w:caps/>
          <w:szCs w:val="20"/>
        </w:rPr>
        <w:fldChar w:fldCharType="end"/>
      </w:r>
      <w:r w:rsidR="00594168">
        <w:rPr>
          <w:rFonts w:eastAsia="Times New Roman" w:cs="Times New Roman"/>
          <w:b/>
          <w:caps/>
          <w:szCs w:val="20"/>
        </w:rPr>
        <w:tab/>
      </w:r>
    </w:p>
    <w:p w14:paraId="006112B7" w14:textId="77777777" w:rsidR="00644894" w:rsidRDefault="00C626BB" w:rsidP="00C626BB">
      <w:pPr>
        <w:sectPr w:rsidR="00644894" w:rsidSect="00644894">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bookmarkStart w:id="1" w:name="PDF1_Opening"/>
    <w:p w14:paraId="2717A5C3" w14:textId="77777777" w:rsidR="00644894" w:rsidRDefault="00644894" w:rsidP="00847B27">
      <w:pPr>
        <w:pStyle w:val="ICTOC1MINS"/>
        <w:tabs>
          <w:tab w:val="clear" w:pos="851"/>
          <w:tab w:val="left" w:pos="567"/>
          <w:tab w:val="right" w:pos="9072"/>
        </w:tabs>
        <w:ind w:left="567" w:hanging="567"/>
        <w:rPr>
          <w:rFonts w:cs="Arial"/>
          <w:szCs w:val="24"/>
        </w:rPr>
      </w:pPr>
      <w:r>
        <w:lastRenderedPageBreak/>
        <w:fldChar w:fldCharType="begin"/>
      </w:r>
      <w:r>
        <w:instrText xml:space="preserve"> SEQ SeqList \* CHARFORMAT </w:instrText>
      </w:r>
      <w:r>
        <w:fldChar w:fldCharType="separate"/>
      </w:r>
      <w:bookmarkStart w:id="2" w:name="_Toc85811113"/>
      <w:r>
        <w:rPr>
          <w:noProof/>
        </w:rPr>
        <w:t>1</w:t>
      </w:r>
      <w:r>
        <w:rPr>
          <w:noProof/>
        </w:rPr>
        <w:fldChar w:fldCharType="end"/>
      </w:r>
      <w:r w:rsidRPr="00984167">
        <w:rPr>
          <w:rFonts w:cs="Arial"/>
          <w:szCs w:val="24"/>
        </w:rPr>
        <w:tab/>
      </w:r>
      <w:r>
        <w:rPr>
          <w:rFonts w:cs="Arial"/>
          <w:szCs w:val="24"/>
        </w:rPr>
        <w:t>Opening</w:t>
      </w:r>
      <w:bookmarkEnd w:id="1"/>
      <w:bookmarkEnd w:id="2"/>
    </w:p>
    <w:p w14:paraId="513EF4EB" w14:textId="7FF0F214" w:rsidR="00644894" w:rsidRDefault="00644894" w:rsidP="00644894">
      <w:r>
        <w:t>The Mayor opened the meeting with the Council Prayer at</w:t>
      </w:r>
      <w:r w:rsidR="00E6223C">
        <w:t xml:space="preserve"> 6.00pm.</w:t>
      </w:r>
    </w:p>
    <w:bookmarkStart w:id="3" w:name="PDF1_Present"/>
    <w:p w14:paraId="7746C3BE" w14:textId="77777777" w:rsidR="00644894" w:rsidRDefault="00644894" w:rsidP="0064489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85811114"/>
      <w:r>
        <w:rPr>
          <w:noProof/>
        </w:rPr>
        <w:t>2</w:t>
      </w:r>
      <w:r>
        <w:rPr>
          <w:noProof/>
        </w:rPr>
        <w:fldChar w:fldCharType="end"/>
      </w:r>
      <w:r w:rsidRPr="0056606E">
        <w:rPr>
          <w:noProof/>
        </w:rPr>
        <w:tab/>
      </w:r>
      <w:r>
        <w:rPr>
          <w:noProof/>
        </w:rPr>
        <w:t>Present and Apologies</w:t>
      </w:r>
      <w:bookmarkEnd w:id="3"/>
      <w:bookmarkEnd w:id="4"/>
    </w:p>
    <w:p w14:paraId="22E3B27C" w14:textId="77777777" w:rsidR="00637DE3" w:rsidRDefault="00637DE3" w:rsidP="00637DE3">
      <w:pPr>
        <w:tabs>
          <w:tab w:val="left" w:pos="3969"/>
        </w:tabs>
      </w:pPr>
      <w:r>
        <w:t xml:space="preserve">Cr Tom Sullivan, Mayor </w:t>
      </w:r>
      <w:r>
        <w:tab/>
        <w:t>West Moorabool Ward</w:t>
      </w:r>
    </w:p>
    <w:p w14:paraId="14431285" w14:textId="77777777" w:rsidR="00637DE3" w:rsidRDefault="00637DE3" w:rsidP="00637DE3">
      <w:pPr>
        <w:tabs>
          <w:tab w:val="left" w:pos="3969"/>
        </w:tabs>
      </w:pPr>
      <w:r>
        <w:t>Cr Rod Ward, Deputy Mayor</w:t>
      </w:r>
      <w:r>
        <w:tab/>
        <w:t>East Moorabool Ward</w:t>
      </w:r>
    </w:p>
    <w:p w14:paraId="6C2A3921" w14:textId="77777777" w:rsidR="00637DE3" w:rsidRDefault="00637DE3" w:rsidP="00637DE3">
      <w:pPr>
        <w:tabs>
          <w:tab w:val="left" w:pos="3969"/>
        </w:tabs>
      </w:pPr>
      <w:r>
        <w:t xml:space="preserve">Cr Tonia Dudzik </w:t>
      </w:r>
      <w:r>
        <w:tab/>
        <w:t>East Moorabool Ward</w:t>
      </w:r>
    </w:p>
    <w:p w14:paraId="2ADE8566" w14:textId="77777777" w:rsidR="00637DE3" w:rsidRDefault="00637DE3" w:rsidP="00637DE3">
      <w:pPr>
        <w:tabs>
          <w:tab w:val="left" w:pos="3969"/>
        </w:tabs>
      </w:pPr>
      <w:r>
        <w:t>Cr David Edwards</w:t>
      </w:r>
      <w:r>
        <w:tab/>
        <w:t>East Moorabool Ward</w:t>
      </w:r>
    </w:p>
    <w:p w14:paraId="35B06ECD" w14:textId="77777777" w:rsidR="00637DE3" w:rsidRPr="009D3393" w:rsidRDefault="00637DE3" w:rsidP="00637DE3">
      <w:pPr>
        <w:tabs>
          <w:tab w:val="left" w:pos="3969"/>
        </w:tabs>
        <w:rPr>
          <w:noProof/>
        </w:rPr>
      </w:pPr>
      <w:r>
        <w:t>Cr Moira Berry</w:t>
      </w:r>
      <w:r w:rsidRPr="003357B3">
        <w:t xml:space="preserve"> </w:t>
      </w:r>
      <w:r>
        <w:tab/>
      </w:r>
      <w:r>
        <w:tab/>
        <w:t>East Moorabool Ward</w:t>
      </w:r>
    </w:p>
    <w:p w14:paraId="4C9772A8" w14:textId="77777777" w:rsidR="00637DE3" w:rsidRDefault="00637DE3" w:rsidP="00637DE3">
      <w:pPr>
        <w:tabs>
          <w:tab w:val="left" w:pos="3969"/>
        </w:tabs>
      </w:pPr>
      <w:r>
        <w:t>Cr Ally Munari</w:t>
      </w:r>
      <w:r>
        <w:tab/>
        <w:t>Woodlands Ward</w:t>
      </w:r>
    </w:p>
    <w:p w14:paraId="69167C1B" w14:textId="77777777" w:rsidR="00637DE3" w:rsidRDefault="00637DE3" w:rsidP="00637DE3">
      <w:pPr>
        <w:tabs>
          <w:tab w:val="left" w:pos="3969"/>
        </w:tabs>
      </w:pPr>
      <w:r>
        <w:t>Cr Paul Tatchell</w:t>
      </w:r>
      <w:r>
        <w:tab/>
      </w:r>
      <w:r>
        <w:tab/>
        <w:t>Central Moorabool Ward</w:t>
      </w:r>
    </w:p>
    <w:p w14:paraId="1EA41949" w14:textId="77777777" w:rsidR="00637DE3" w:rsidRDefault="00637DE3" w:rsidP="00637DE3">
      <w:pPr>
        <w:spacing w:before="240"/>
        <w:rPr>
          <w:b/>
          <w:noProof/>
        </w:rPr>
      </w:pPr>
      <w:r>
        <w:rPr>
          <w:b/>
          <w:noProof/>
        </w:rPr>
        <w:t>OFFICERS</w:t>
      </w:r>
      <w:r w:rsidRPr="0039746E">
        <w:rPr>
          <w:b/>
          <w:noProof/>
        </w:rPr>
        <w:t>:</w:t>
      </w:r>
    </w:p>
    <w:p w14:paraId="186ADA91" w14:textId="77777777" w:rsidR="00637DE3" w:rsidRDefault="00637DE3" w:rsidP="00637DE3">
      <w:pPr>
        <w:tabs>
          <w:tab w:val="left" w:pos="3969"/>
        </w:tabs>
        <w:ind w:left="3969" w:hanging="3969"/>
        <w:rPr>
          <w:rFonts w:cs="Calibri"/>
        </w:rPr>
      </w:pPr>
      <w:r>
        <w:rPr>
          <w:rFonts w:cs="Calibri"/>
        </w:rPr>
        <w:t>Mr Derek Madden</w:t>
      </w:r>
      <w:r>
        <w:rPr>
          <w:rFonts w:cs="Calibri"/>
        </w:rPr>
        <w:tab/>
        <w:t>Chief Executive Officer</w:t>
      </w:r>
    </w:p>
    <w:p w14:paraId="564FA65F" w14:textId="77777777" w:rsidR="00637DE3" w:rsidRDefault="00637DE3" w:rsidP="00637DE3">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p w14:paraId="48AE5F1B" w14:textId="77777777" w:rsidR="00637DE3" w:rsidRDefault="00637DE3" w:rsidP="00637DE3">
      <w:pPr>
        <w:tabs>
          <w:tab w:val="left" w:pos="3969"/>
        </w:tabs>
        <w:rPr>
          <w:rFonts w:cs="Calibri"/>
        </w:rPr>
      </w:pPr>
      <w:r>
        <w:rPr>
          <w:rFonts w:cs="Calibri"/>
        </w:rPr>
        <w:t>Mr Rob Fillisch</w:t>
      </w:r>
      <w:r>
        <w:rPr>
          <w:rFonts w:cs="Calibri"/>
        </w:rPr>
        <w:tab/>
        <w:t>Manager Statutory Planning &amp; Building Services</w:t>
      </w:r>
    </w:p>
    <w:p w14:paraId="64836B6B" w14:textId="77777777" w:rsidR="00637DE3" w:rsidRDefault="00637DE3" w:rsidP="00637DE3">
      <w:pPr>
        <w:tabs>
          <w:tab w:val="left" w:pos="3969"/>
        </w:tabs>
        <w:rPr>
          <w:rFonts w:cs="Calibri"/>
        </w:rPr>
      </w:pPr>
      <w:r>
        <w:rPr>
          <w:rFonts w:cs="Calibri"/>
        </w:rPr>
        <w:t>Mr Phillip Howard</w:t>
      </w:r>
      <w:r>
        <w:rPr>
          <w:rFonts w:cs="Calibri"/>
        </w:rPr>
        <w:tab/>
        <w:t>Executive Manager Governance &amp; Corporate Compliance</w:t>
      </w:r>
    </w:p>
    <w:p w14:paraId="074B932B" w14:textId="77777777" w:rsidR="00637DE3" w:rsidRDefault="00637DE3" w:rsidP="00637DE3">
      <w:pPr>
        <w:tabs>
          <w:tab w:val="left" w:pos="3969"/>
        </w:tabs>
        <w:rPr>
          <w:rFonts w:cs="Calibri"/>
        </w:rPr>
      </w:pPr>
      <w:r>
        <w:rPr>
          <w:rFonts w:cs="Calibri"/>
        </w:rPr>
        <w:t>Mr Mark Lovell</w:t>
      </w:r>
      <w:r>
        <w:rPr>
          <w:rFonts w:cs="Calibri"/>
        </w:rPr>
        <w:tab/>
      </w:r>
      <w:r>
        <w:rPr>
          <w:rFonts w:cs="Calibri"/>
        </w:rPr>
        <w:tab/>
        <w:t>Coordinator Statutory Planning</w:t>
      </w:r>
    </w:p>
    <w:p w14:paraId="79598E57" w14:textId="77777777" w:rsidR="00637DE3" w:rsidRDefault="00637DE3" w:rsidP="00637DE3">
      <w:pPr>
        <w:tabs>
          <w:tab w:val="left" w:pos="3969"/>
        </w:tabs>
        <w:rPr>
          <w:rFonts w:cs="Calibri"/>
        </w:rPr>
      </w:pPr>
      <w:r>
        <w:rPr>
          <w:rFonts w:cs="Calibri"/>
        </w:rPr>
        <w:t>Mr Troy Delia</w:t>
      </w:r>
      <w:r>
        <w:rPr>
          <w:rFonts w:cs="Calibri"/>
        </w:rPr>
        <w:tab/>
        <w:t>Coordinator Governance &amp; Risk</w:t>
      </w:r>
    </w:p>
    <w:p w14:paraId="4B77BD11" w14:textId="77777777" w:rsidR="00644894" w:rsidRDefault="00644894" w:rsidP="00644894">
      <w:pPr>
        <w:rPr>
          <w:noProof/>
        </w:rPr>
      </w:pPr>
    </w:p>
    <w:p w14:paraId="4B9D0F3E" w14:textId="77777777" w:rsidR="00644894" w:rsidRDefault="00644894" w:rsidP="00644894">
      <w:pPr>
        <w:rPr>
          <w:b/>
          <w:noProof/>
        </w:rPr>
      </w:pPr>
      <w:r w:rsidRPr="00553151">
        <w:rPr>
          <w:b/>
          <w:noProof/>
        </w:rPr>
        <w:t>A</w:t>
      </w:r>
      <w:r>
        <w:rPr>
          <w:b/>
          <w:noProof/>
        </w:rPr>
        <w:t>POLOGIES</w:t>
      </w:r>
      <w:r w:rsidRPr="00553151">
        <w:rPr>
          <w:b/>
          <w:noProof/>
        </w:rPr>
        <w:t>:</w:t>
      </w:r>
      <w:r>
        <w:rPr>
          <w:b/>
          <w:noProof/>
        </w:rPr>
        <w:t xml:space="preserve"> </w:t>
      </w:r>
    </w:p>
    <w:p w14:paraId="635E94BD" w14:textId="7611E62E" w:rsidR="00644894" w:rsidRPr="00644894" w:rsidRDefault="00644894" w:rsidP="00644894">
      <w:pPr>
        <w:rPr>
          <w:noProof/>
        </w:rPr>
      </w:pPr>
      <w:r w:rsidRPr="00644894">
        <w:rPr>
          <w:rFonts w:cs="Calibri"/>
          <w:noProof/>
        </w:rPr>
        <w:t>Nil</w:t>
      </w:r>
      <w:r w:rsidR="00847B27">
        <w:rPr>
          <w:rFonts w:cs="Calibri"/>
          <w:noProof/>
        </w:rPr>
        <w:t>.</w:t>
      </w:r>
    </w:p>
    <w:p w14:paraId="3E7D00FC" w14:textId="77777777" w:rsidR="00644894" w:rsidRDefault="00644894" w:rsidP="00644894">
      <w:pPr>
        <w:rPr>
          <w:noProof/>
        </w:rPr>
      </w:pPr>
    </w:p>
    <w:bookmarkStart w:id="5" w:name="PDF1_Recording"/>
    <w:p w14:paraId="5C9B93B8" w14:textId="77777777" w:rsidR="00644894" w:rsidRDefault="00644894" w:rsidP="003D0C4D">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6" w:name="_Toc85811115"/>
      <w:r>
        <w:rPr>
          <w:noProof/>
        </w:rPr>
        <w:t>3</w:t>
      </w:r>
      <w:r>
        <w:rPr>
          <w:noProof/>
        </w:rPr>
        <w:fldChar w:fldCharType="end"/>
      </w:r>
      <w:r w:rsidRPr="0056606E">
        <w:rPr>
          <w:noProof/>
        </w:rPr>
        <w:tab/>
      </w:r>
      <w:r>
        <w:rPr>
          <w:noProof/>
        </w:rPr>
        <w:t>Recording of Meeting</w:t>
      </w:r>
      <w:bookmarkEnd w:id="5"/>
      <w:bookmarkEnd w:id="6"/>
    </w:p>
    <w:p w14:paraId="577EE152" w14:textId="77777777" w:rsidR="00644894" w:rsidRDefault="00644894" w:rsidP="00644894">
      <w:pPr>
        <w:rPr>
          <w:noProof/>
        </w:rPr>
      </w:pPr>
      <w:bookmarkStart w:id="7" w:name="PDF1_ConfMins"/>
      <w:r>
        <w:t xml:space="preserve">In accordance with Moorabool Shire Council’s Governance Rules, the meeting is livestreamed. </w:t>
      </w:r>
    </w:p>
    <w:p w14:paraId="3996DAB6" w14:textId="77777777" w:rsidR="00644894" w:rsidRDefault="00644894" w:rsidP="003D0C4D">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8" w:name="_Toc85811116"/>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644894" w14:paraId="49E5C2BB" w14:textId="77777777" w:rsidTr="00644894">
        <w:tc>
          <w:tcPr>
            <w:tcW w:w="5000" w:type="pct"/>
            <w:shd w:val="clear" w:color="auto" w:fill="auto"/>
          </w:tcPr>
          <w:p w14:paraId="6B513C60" w14:textId="6C1DDB85" w:rsidR="00644894" w:rsidRDefault="00637DE3" w:rsidP="00637DE3">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637DE3">
              <w:rPr>
                <w:rFonts w:cs="Calibri"/>
                <w:b/>
                <w:caps/>
                <w:noProof/>
              </w:rPr>
              <w:t xml:space="preserve">Committee Resolution  </w:t>
            </w:r>
          </w:p>
          <w:p w14:paraId="507B7D85" w14:textId="018C0118" w:rsidR="00637DE3" w:rsidRDefault="00637DE3" w:rsidP="00637DE3">
            <w:pPr>
              <w:tabs>
                <w:tab w:val="left" w:pos="1134"/>
              </w:tabs>
              <w:spacing w:after="0"/>
              <w:jc w:val="left"/>
              <w:rPr>
                <w:rFonts w:cs="Calibri"/>
                <w:noProof/>
              </w:rPr>
            </w:pPr>
            <w:r w:rsidRPr="00637DE3">
              <w:rPr>
                <w:rFonts w:cs="Calibri"/>
                <w:b/>
                <w:bCs/>
                <w:noProof/>
              </w:rPr>
              <w:t>Moved:</w:t>
            </w:r>
            <w:r w:rsidRPr="00637DE3">
              <w:rPr>
                <w:rFonts w:cs="Calibri"/>
                <w:noProof/>
              </w:rPr>
              <w:tab/>
              <w:t>Cr David Edwards</w:t>
            </w:r>
          </w:p>
          <w:p w14:paraId="73129B8E" w14:textId="2BE68C60" w:rsidR="00637DE3" w:rsidRPr="00637DE3" w:rsidRDefault="00637DE3" w:rsidP="00637DE3">
            <w:pPr>
              <w:tabs>
                <w:tab w:val="left" w:pos="1134"/>
              </w:tabs>
              <w:jc w:val="left"/>
              <w:rPr>
                <w:noProof/>
              </w:rPr>
            </w:pPr>
            <w:r w:rsidRPr="00637DE3">
              <w:rPr>
                <w:rFonts w:cs="Calibri"/>
                <w:b/>
                <w:bCs/>
                <w:noProof/>
              </w:rPr>
              <w:t>Seconded:</w:t>
            </w:r>
            <w:r w:rsidRPr="00637DE3">
              <w:rPr>
                <w:rFonts w:cs="Calibri"/>
                <w:noProof/>
              </w:rPr>
              <w:tab/>
              <w:t>Cr Moira Berry</w:t>
            </w:r>
            <w:bookmarkEnd w:id="11"/>
          </w:p>
          <w:p w14:paraId="26861AEC" w14:textId="77777777" w:rsidR="00644894" w:rsidRDefault="00644894" w:rsidP="00644894">
            <w:pPr>
              <w:rPr>
                <w:rFonts w:cs="Calibri"/>
                <w:noProof/>
              </w:rPr>
            </w:pPr>
            <w:r w:rsidRPr="00637DE3">
              <w:rPr>
                <w:rFonts w:cs="Calibri"/>
                <w:b/>
                <w:bCs/>
                <w:noProof/>
              </w:rPr>
              <w:t>That the minutes of the Development Assessment Committee Meeting held on Wednesday 15 September 2021 be confirmed</w:t>
            </w:r>
            <w:r w:rsidRPr="00644894">
              <w:rPr>
                <w:rFonts w:cs="Calibri"/>
                <w:noProof/>
              </w:rPr>
              <w:t>.</w:t>
            </w:r>
          </w:p>
          <w:p w14:paraId="01C3A6E1" w14:textId="1F6940C2" w:rsidR="00644894" w:rsidRPr="00644894" w:rsidRDefault="00637DE3" w:rsidP="00637DE3">
            <w:pPr>
              <w:spacing w:after="0"/>
              <w:jc w:val="right"/>
              <w:rPr>
                <w:noProof/>
              </w:rPr>
            </w:pPr>
            <w:bookmarkStart w:id="12" w:name="Carried_N_1"/>
            <w:r w:rsidRPr="00637DE3">
              <w:rPr>
                <w:rFonts w:cs="Calibri"/>
                <w:b/>
                <w:caps/>
                <w:noProof/>
              </w:rPr>
              <w:t>Carried</w:t>
            </w:r>
            <w:bookmarkEnd w:id="12"/>
          </w:p>
        </w:tc>
      </w:tr>
    </w:tbl>
    <w:p w14:paraId="0E6C543C" w14:textId="77777777" w:rsidR="00644894" w:rsidRPr="0056606E" w:rsidRDefault="00644894" w:rsidP="00644894">
      <w:pPr>
        <w:spacing w:after="0"/>
        <w:rPr>
          <w:noProof/>
        </w:rPr>
      </w:pPr>
      <w:r w:rsidRPr="00644894">
        <w:rPr>
          <w:noProof/>
        </w:rPr>
        <w:t xml:space="preserve"> </w:t>
      </w:r>
    </w:p>
    <w:bookmarkStart w:id="13" w:name="PDF1_MatttersArising"/>
    <w:p w14:paraId="6CE8332C" w14:textId="77777777" w:rsidR="00644894" w:rsidRDefault="00644894" w:rsidP="00644894">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14" w:name="_Toc85811117"/>
      <w:r>
        <w:rPr>
          <w:noProof/>
        </w:rPr>
        <w:t>5</w:t>
      </w:r>
      <w:r>
        <w:rPr>
          <w:noProof/>
        </w:rPr>
        <w:fldChar w:fldCharType="end"/>
      </w:r>
      <w:r w:rsidRPr="0056606E">
        <w:rPr>
          <w:noProof/>
        </w:rPr>
        <w:tab/>
      </w:r>
      <w:r>
        <w:rPr>
          <w:noProof/>
        </w:rPr>
        <w:t>Matters Arising from Previous Minutes</w:t>
      </w:r>
      <w:bookmarkEnd w:id="13"/>
      <w:bookmarkEnd w:id="14"/>
    </w:p>
    <w:p w14:paraId="230013BA" w14:textId="7FCECF75" w:rsidR="00644894" w:rsidRDefault="00F62EA6" w:rsidP="00644894">
      <w:pPr>
        <w:rPr>
          <w:noProof/>
        </w:rPr>
      </w:pPr>
      <w:r>
        <w:rPr>
          <w:noProof/>
        </w:rPr>
        <w:t>Nil.</w:t>
      </w:r>
    </w:p>
    <w:bookmarkStart w:id="15" w:name="PDF1_Disclosure"/>
    <w:p w14:paraId="55017A0C" w14:textId="77777777" w:rsidR="00644894" w:rsidRDefault="00644894" w:rsidP="0064489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16" w:name="_Toc85811118"/>
      <w:r>
        <w:rPr>
          <w:noProof/>
        </w:rPr>
        <w:t>6</w:t>
      </w:r>
      <w:r>
        <w:rPr>
          <w:noProof/>
        </w:rPr>
        <w:fldChar w:fldCharType="end"/>
      </w:r>
      <w:r w:rsidRPr="0056606E">
        <w:rPr>
          <w:noProof/>
        </w:rPr>
        <w:tab/>
      </w:r>
      <w:r>
        <w:rPr>
          <w:noProof/>
        </w:rPr>
        <w:t>Disclosure of Conflicts of Interests</w:t>
      </w:r>
      <w:bookmarkEnd w:id="15"/>
      <w:bookmarkEnd w:id="16"/>
    </w:p>
    <w:p w14:paraId="34B3F008" w14:textId="25731FCB" w:rsidR="00644894" w:rsidRDefault="00644894" w:rsidP="00644894">
      <w:r w:rsidRPr="00644894">
        <w:t xml:space="preserve">Cr Ally Munari declared a </w:t>
      </w:r>
      <w:r w:rsidR="00192FF7">
        <w:t>material</w:t>
      </w:r>
      <w:r w:rsidRPr="00644894">
        <w:t xml:space="preserve"> Conflict of Interest in Item 7.3</w:t>
      </w:r>
      <w:r w:rsidR="00192FF7">
        <w:t>,</w:t>
      </w:r>
      <w:r w:rsidRPr="00644894">
        <w:t xml:space="preserve"> due to</w:t>
      </w:r>
      <w:r w:rsidR="00192FF7">
        <w:t xml:space="preserve"> being the applicant.</w:t>
      </w:r>
    </w:p>
    <w:p w14:paraId="01A3D7EB" w14:textId="77777777" w:rsidR="00644894" w:rsidRDefault="00644894" w:rsidP="00644894">
      <w:pPr>
        <w:pStyle w:val="ICTOC1MINS"/>
        <w:ind w:left="0" w:firstLine="0"/>
      </w:pPr>
    </w:p>
    <w:p w14:paraId="6CB36EA8" w14:textId="77777777" w:rsidR="00192FF7" w:rsidRPr="003D141C" w:rsidRDefault="00192FF7" w:rsidP="00192FF7">
      <w:pPr>
        <w:rPr>
          <w:b/>
          <w:bCs/>
          <w:noProof/>
        </w:rPr>
      </w:pPr>
      <w:bookmarkStart w:id="17" w:name="_Toc45724777"/>
      <w:bookmarkStart w:id="18" w:name="_Toc45723622"/>
      <w:bookmarkStart w:id="19" w:name="_Toc45723444"/>
      <w:r w:rsidRPr="003D141C">
        <w:rPr>
          <w:b/>
          <w:bCs/>
          <w:noProof/>
        </w:rPr>
        <w:t>PRESENTATIONS AND DEPUTATIONS</w:t>
      </w:r>
      <w:bookmarkEnd w:id="17"/>
      <w:bookmarkEnd w:id="18"/>
      <w:bookmarkEnd w:id="19"/>
    </w:p>
    <w:tbl>
      <w:tblPr>
        <w:tblW w:w="9639"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4678"/>
        <w:gridCol w:w="1984"/>
        <w:gridCol w:w="2126"/>
      </w:tblGrid>
      <w:tr w:rsidR="00192FF7" w:rsidRPr="00192FF7" w14:paraId="458EA136" w14:textId="77777777" w:rsidTr="00A403D3">
        <w:trPr>
          <w:trHeight w:val="690"/>
        </w:trPr>
        <w:tc>
          <w:tcPr>
            <w:tcW w:w="8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3CF7A24" w14:textId="31A181A0" w:rsidR="00192FF7" w:rsidRPr="00192FF7" w:rsidRDefault="00192FF7" w:rsidP="00192FF7">
            <w:pPr>
              <w:spacing w:after="0"/>
              <w:jc w:val="center"/>
              <w:textAlignment w:val="baseline"/>
              <w:rPr>
                <w:rFonts w:ascii="Times New Roman" w:eastAsia="Times New Roman" w:hAnsi="Times New Roman" w:cs="Times New Roman"/>
                <w:szCs w:val="24"/>
                <w:lang w:eastAsia="en-AU"/>
              </w:rPr>
            </w:pPr>
            <w:r w:rsidRPr="00192FF7">
              <w:rPr>
                <w:rFonts w:eastAsia="Times New Roman" w:cs="Calibri"/>
                <w:b/>
                <w:bCs/>
                <w:sz w:val="22"/>
                <w:lang w:val="en-US" w:eastAsia="en-AU"/>
              </w:rPr>
              <w:t>Item</w:t>
            </w:r>
          </w:p>
        </w:tc>
        <w:tc>
          <w:tcPr>
            <w:tcW w:w="467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98D8D66" w14:textId="77777777" w:rsidR="00192FF7" w:rsidRPr="00192FF7" w:rsidRDefault="00192FF7" w:rsidP="00192FF7">
            <w:pPr>
              <w:spacing w:after="0"/>
              <w:jc w:val="left"/>
              <w:textAlignment w:val="baseline"/>
              <w:rPr>
                <w:rFonts w:ascii="Times New Roman" w:eastAsia="Times New Roman" w:hAnsi="Times New Roman" w:cs="Times New Roman"/>
                <w:b/>
                <w:bCs/>
                <w:szCs w:val="24"/>
                <w:lang w:eastAsia="en-AU"/>
              </w:rPr>
            </w:pPr>
            <w:r w:rsidRPr="00192FF7">
              <w:rPr>
                <w:rFonts w:eastAsia="Times New Roman" w:cs="Calibri"/>
                <w:b/>
                <w:bCs/>
                <w:sz w:val="22"/>
                <w:lang w:val="en-US" w:eastAsia="en-AU"/>
              </w:rPr>
              <w:t>Community Planning &amp; Economic Development</w:t>
            </w:r>
            <w:r w:rsidRPr="00192FF7">
              <w:rPr>
                <w:rFonts w:eastAsia="Times New Roman" w:cs="Calibri"/>
                <w:b/>
                <w:bCs/>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6763F20" w14:textId="77777777" w:rsidR="00192FF7" w:rsidRPr="00192FF7" w:rsidRDefault="00192FF7" w:rsidP="00192FF7">
            <w:pPr>
              <w:spacing w:after="0"/>
              <w:jc w:val="center"/>
              <w:textAlignment w:val="baseline"/>
              <w:rPr>
                <w:rFonts w:ascii="Times New Roman" w:eastAsia="Times New Roman" w:hAnsi="Times New Roman" w:cs="Times New Roman"/>
                <w:b/>
                <w:bCs/>
                <w:szCs w:val="24"/>
                <w:lang w:eastAsia="en-AU"/>
              </w:rPr>
            </w:pPr>
            <w:r w:rsidRPr="00192FF7">
              <w:rPr>
                <w:rFonts w:eastAsia="Times New Roman" w:cs="Calibri"/>
                <w:b/>
                <w:bCs/>
                <w:sz w:val="22"/>
                <w:lang w:val="en-US" w:eastAsia="en-AU"/>
              </w:rPr>
              <w:t>Speaker/s</w:t>
            </w:r>
            <w:r w:rsidRPr="00192FF7">
              <w:rPr>
                <w:rFonts w:eastAsia="Times New Roman" w:cs="Calibri"/>
                <w:b/>
                <w:bCs/>
                <w:sz w:val="22"/>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1606386" w14:textId="77777777" w:rsidR="00192FF7" w:rsidRPr="00192FF7" w:rsidRDefault="00192FF7" w:rsidP="00192FF7">
            <w:pPr>
              <w:spacing w:after="0"/>
              <w:jc w:val="center"/>
              <w:textAlignment w:val="baseline"/>
              <w:rPr>
                <w:rFonts w:ascii="Times New Roman" w:eastAsia="Times New Roman" w:hAnsi="Times New Roman" w:cs="Times New Roman"/>
                <w:b/>
                <w:bCs/>
                <w:szCs w:val="24"/>
                <w:lang w:eastAsia="en-AU"/>
              </w:rPr>
            </w:pPr>
            <w:r w:rsidRPr="00192FF7">
              <w:rPr>
                <w:rFonts w:eastAsia="Times New Roman" w:cs="Calibri"/>
                <w:b/>
                <w:bCs/>
                <w:sz w:val="22"/>
                <w:lang w:val="en-US" w:eastAsia="en-AU"/>
              </w:rPr>
              <w:t>Position</w:t>
            </w:r>
            <w:r w:rsidRPr="00192FF7">
              <w:rPr>
                <w:rFonts w:eastAsia="Times New Roman" w:cs="Calibri"/>
                <w:b/>
                <w:bCs/>
                <w:sz w:val="22"/>
                <w:lang w:eastAsia="en-AU"/>
              </w:rPr>
              <w:t> </w:t>
            </w:r>
          </w:p>
        </w:tc>
      </w:tr>
      <w:tr w:rsidR="00192FF7" w:rsidRPr="00192FF7" w14:paraId="4439F198" w14:textId="77777777" w:rsidTr="00A403D3">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5BD867" w14:textId="77777777" w:rsidR="00192FF7" w:rsidRPr="00192FF7" w:rsidRDefault="00192FF7" w:rsidP="00192FF7">
            <w:pPr>
              <w:spacing w:after="0"/>
              <w:jc w:val="center"/>
              <w:textAlignment w:val="baseline"/>
              <w:rPr>
                <w:rFonts w:ascii="Times New Roman" w:eastAsia="Times New Roman" w:hAnsi="Times New Roman" w:cs="Times New Roman"/>
                <w:szCs w:val="24"/>
                <w:lang w:eastAsia="en-AU"/>
              </w:rPr>
            </w:pPr>
            <w:r w:rsidRPr="00192FF7">
              <w:rPr>
                <w:rFonts w:eastAsia="Times New Roman" w:cs="Calibri"/>
                <w:sz w:val="22"/>
                <w:lang w:eastAsia="en-AU"/>
              </w:rPr>
              <w:t>7.1 </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89D0B0" w14:textId="77777777" w:rsidR="00192FF7" w:rsidRPr="00192FF7" w:rsidRDefault="00192FF7" w:rsidP="00192FF7">
            <w:pPr>
              <w:spacing w:after="0"/>
              <w:ind w:left="150"/>
              <w:jc w:val="left"/>
              <w:textAlignment w:val="baseline"/>
              <w:rPr>
                <w:rFonts w:ascii="Times New Roman" w:eastAsia="Times New Roman" w:hAnsi="Times New Roman" w:cs="Times New Roman"/>
                <w:b/>
                <w:bCs/>
                <w:szCs w:val="24"/>
                <w:lang w:eastAsia="en-AU"/>
              </w:rPr>
            </w:pPr>
            <w:r w:rsidRPr="00192FF7">
              <w:rPr>
                <w:rFonts w:eastAsia="Times New Roman" w:cs="Calibri"/>
                <w:sz w:val="22"/>
                <w:lang w:val="en-US" w:eastAsia="en-AU"/>
              </w:rPr>
              <w:t>PA 2021072 – Development and use of a Dwelling and a Shed at Lot 11, 821 </w:t>
            </w:r>
            <w:proofErr w:type="spellStart"/>
            <w:r w:rsidRPr="00192FF7">
              <w:rPr>
                <w:rFonts w:eastAsia="Times New Roman" w:cs="Calibri"/>
                <w:sz w:val="22"/>
                <w:lang w:val="en-US" w:eastAsia="en-AU"/>
              </w:rPr>
              <w:t>Greenhills</w:t>
            </w:r>
            <w:proofErr w:type="spellEnd"/>
            <w:r w:rsidRPr="00192FF7">
              <w:rPr>
                <w:rFonts w:eastAsia="Times New Roman" w:cs="Calibri"/>
                <w:sz w:val="22"/>
                <w:lang w:val="en-US" w:eastAsia="en-AU"/>
              </w:rPr>
              <w:t> Road, Blackwood</w:t>
            </w:r>
            <w:r w:rsidRPr="00192FF7">
              <w:rPr>
                <w:rFonts w:eastAsia="Times New Roman" w:cs="Calibri"/>
                <w:b/>
                <w:bCs/>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17F802" w14:textId="77777777" w:rsidR="00192FF7" w:rsidRPr="00192FF7" w:rsidRDefault="00192FF7" w:rsidP="00192FF7">
            <w:pPr>
              <w:spacing w:after="0"/>
              <w:ind w:left="164" w:hanging="22"/>
              <w:jc w:val="left"/>
              <w:textAlignment w:val="baseline"/>
              <w:rPr>
                <w:rFonts w:ascii="Times New Roman" w:eastAsia="Times New Roman" w:hAnsi="Times New Roman" w:cs="Times New Roman"/>
                <w:b/>
                <w:bCs/>
                <w:szCs w:val="24"/>
                <w:lang w:eastAsia="en-AU"/>
              </w:rPr>
            </w:pPr>
            <w:proofErr w:type="spellStart"/>
            <w:r w:rsidRPr="00192FF7">
              <w:rPr>
                <w:rFonts w:eastAsia="Times New Roman" w:cs="Calibri"/>
                <w:sz w:val="22"/>
                <w:lang w:val="en-US" w:eastAsia="en-AU"/>
              </w:rPr>
              <w:t>Mr</w:t>
            </w:r>
            <w:proofErr w:type="spellEnd"/>
            <w:r w:rsidRPr="00192FF7">
              <w:rPr>
                <w:rFonts w:eastAsia="Times New Roman" w:cs="Calibri"/>
                <w:sz w:val="22"/>
                <w:lang w:val="en-US" w:eastAsia="en-AU"/>
              </w:rPr>
              <w:t> Dan Sullivan</w:t>
            </w:r>
            <w:r w:rsidRPr="00192FF7">
              <w:rPr>
                <w:rFonts w:eastAsia="Times New Roman" w:cs="Calibri"/>
                <w:b/>
                <w:bCs/>
                <w:sz w:val="22"/>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ABA4474" w14:textId="77777777" w:rsidR="00192FF7" w:rsidRDefault="00192FF7" w:rsidP="00192FF7">
            <w:pPr>
              <w:spacing w:after="0"/>
              <w:jc w:val="center"/>
              <w:textAlignment w:val="baseline"/>
              <w:rPr>
                <w:rFonts w:eastAsia="Times New Roman" w:cs="Calibri"/>
                <w:sz w:val="22"/>
                <w:lang w:val="en-US" w:eastAsia="en-AU"/>
              </w:rPr>
            </w:pPr>
            <w:r w:rsidRPr="00192FF7">
              <w:rPr>
                <w:rFonts w:eastAsia="Times New Roman" w:cs="Calibri"/>
                <w:sz w:val="22"/>
                <w:lang w:val="en-US" w:eastAsia="en-AU"/>
              </w:rPr>
              <w:t>Objector to </w:t>
            </w:r>
          </w:p>
          <w:p w14:paraId="6492392B" w14:textId="6C3224CA" w:rsidR="00192FF7" w:rsidRPr="00192FF7" w:rsidRDefault="00192FF7" w:rsidP="00192FF7">
            <w:pPr>
              <w:spacing w:after="0"/>
              <w:jc w:val="center"/>
              <w:textAlignment w:val="baseline"/>
              <w:rPr>
                <w:rFonts w:ascii="Times New Roman" w:eastAsia="Times New Roman" w:hAnsi="Times New Roman" w:cs="Times New Roman"/>
                <w:b/>
                <w:bCs/>
                <w:szCs w:val="24"/>
                <w:lang w:eastAsia="en-AU"/>
              </w:rPr>
            </w:pPr>
            <w:r w:rsidRPr="00192FF7">
              <w:rPr>
                <w:rFonts w:eastAsia="Times New Roman" w:cs="Calibri"/>
                <w:sz w:val="22"/>
                <w:lang w:val="en-US" w:eastAsia="en-AU"/>
              </w:rPr>
              <w:t>recommendation</w:t>
            </w:r>
            <w:r w:rsidRPr="00192FF7">
              <w:rPr>
                <w:rFonts w:eastAsia="Times New Roman" w:cs="Calibri"/>
                <w:b/>
                <w:bCs/>
                <w:sz w:val="22"/>
                <w:lang w:eastAsia="en-AU"/>
              </w:rPr>
              <w:t> </w:t>
            </w:r>
          </w:p>
        </w:tc>
      </w:tr>
      <w:tr w:rsidR="00192FF7" w:rsidRPr="00192FF7" w14:paraId="0B632461" w14:textId="77777777" w:rsidTr="00A403D3">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F62DD4" w14:textId="77777777" w:rsidR="00192FF7" w:rsidRPr="00192FF7" w:rsidRDefault="00192FF7" w:rsidP="00192FF7">
            <w:pPr>
              <w:spacing w:after="0"/>
              <w:jc w:val="center"/>
              <w:textAlignment w:val="baseline"/>
              <w:rPr>
                <w:rFonts w:ascii="Times New Roman" w:eastAsia="Times New Roman" w:hAnsi="Times New Roman" w:cs="Times New Roman"/>
                <w:szCs w:val="24"/>
                <w:lang w:eastAsia="en-AU"/>
              </w:rPr>
            </w:pPr>
            <w:r w:rsidRPr="00192FF7">
              <w:rPr>
                <w:rFonts w:eastAsia="Times New Roman" w:cs="Calibri"/>
                <w:sz w:val="22"/>
                <w:lang w:eastAsia="en-AU"/>
              </w:rPr>
              <w:t>7.2 </w:t>
            </w:r>
          </w:p>
        </w:tc>
        <w:tc>
          <w:tcPr>
            <w:tcW w:w="467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492782" w14:textId="77777777" w:rsidR="00192FF7" w:rsidRPr="00192FF7" w:rsidRDefault="00192FF7" w:rsidP="00192FF7">
            <w:pPr>
              <w:spacing w:after="0"/>
              <w:ind w:left="150"/>
              <w:jc w:val="left"/>
              <w:textAlignment w:val="baseline"/>
              <w:rPr>
                <w:rFonts w:ascii="Times New Roman" w:eastAsia="Times New Roman" w:hAnsi="Times New Roman" w:cs="Times New Roman"/>
                <w:b/>
                <w:bCs/>
                <w:szCs w:val="24"/>
                <w:lang w:eastAsia="en-AU"/>
              </w:rPr>
            </w:pPr>
            <w:r w:rsidRPr="00192FF7">
              <w:rPr>
                <w:rFonts w:eastAsia="Times New Roman" w:cs="Calibri"/>
                <w:sz w:val="22"/>
                <w:lang w:val="en-US" w:eastAsia="en-AU"/>
              </w:rPr>
              <w:t>PA 2021117 – Removal of Restrictive Covenant 2388443 at 10 and 11 David Court, Darley</w:t>
            </w:r>
            <w:r w:rsidRPr="00192FF7">
              <w:rPr>
                <w:rFonts w:eastAsia="Times New Roman" w:cs="Calibri"/>
                <w:b/>
                <w:bCs/>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7D8C0E" w14:textId="77777777" w:rsidR="00192FF7" w:rsidRPr="00192FF7" w:rsidRDefault="00192FF7" w:rsidP="00192FF7">
            <w:pPr>
              <w:spacing w:after="0"/>
              <w:ind w:left="164" w:hanging="22"/>
              <w:jc w:val="left"/>
              <w:textAlignment w:val="baseline"/>
              <w:rPr>
                <w:rFonts w:ascii="Times New Roman" w:eastAsia="Times New Roman" w:hAnsi="Times New Roman" w:cs="Times New Roman"/>
                <w:b/>
                <w:bCs/>
                <w:szCs w:val="24"/>
                <w:lang w:eastAsia="en-AU"/>
              </w:rPr>
            </w:pPr>
            <w:proofErr w:type="spellStart"/>
            <w:r w:rsidRPr="00192FF7">
              <w:rPr>
                <w:rFonts w:eastAsia="Times New Roman" w:cs="Calibri"/>
                <w:sz w:val="22"/>
                <w:lang w:val="en-US" w:eastAsia="en-AU"/>
              </w:rPr>
              <w:t>Ms</w:t>
            </w:r>
            <w:proofErr w:type="spellEnd"/>
            <w:r w:rsidRPr="00192FF7">
              <w:rPr>
                <w:rFonts w:eastAsia="Times New Roman" w:cs="Calibri"/>
                <w:sz w:val="22"/>
                <w:lang w:val="en-US" w:eastAsia="en-AU"/>
              </w:rPr>
              <w:t> Susan Marriott</w:t>
            </w:r>
            <w:r w:rsidRPr="00192FF7">
              <w:rPr>
                <w:rFonts w:eastAsia="Times New Roman" w:cs="Calibri"/>
                <w:b/>
                <w:bCs/>
                <w:sz w:val="22"/>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72C928" w14:textId="77777777" w:rsidR="00192FF7" w:rsidRPr="00192FF7" w:rsidRDefault="00192FF7" w:rsidP="00192FF7">
            <w:pPr>
              <w:spacing w:after="0"/>
              <w:jc w:val="center"/>
              <w:textAlignment w:val="baseline"/>
              <w:rPr>
                <w:rFonts w:ascii="Times New Roman" w:eastAsia="Times New Roman" w:hAnsi="Times New Roman" w:cs="Times New Roman"/>
                <w:b/>
                <w:bCs/>
                <w:szCs w:val="24"/>
                <w:lang w:eastAsia="en-AU"/>
              </w:rPr>
            </w:pPr>
            <w:r w:rsidRPr="00192FF7">
              <w:rPr>
                <w:rFonts w:eastAsia="Times New Roman" w:cs="Calibri"/>
                <w:sz w:val="22"/>
                <w:lang w:val="en-US" w:eastAsia="en-AU"/>
              </w:rPr>
              <w:t>Supporter of recommendation</w:t>
            </w:r>
            <w:r w:rsidRPr="00192FF7">
              <w:rPr>
                <w:rFonts w:eastAsia="Times New Roman" w:cs="Calibri"/>
                <w:b/>
                <w:bCs/>
                <w:sz w:val="22"/>
                <w:lang w:eastAsia="en-AU"/>
              </w:rPr>
              <w:t> </w:t>
            </w:r>
          </w:p>
        </w:tc>
      </w:tr>
      <w:tr w:rsidR="00192FF7" w:rsidRPr="00192FF7" w14:paraId="1929CB57" w14:textId="77777777" w:rsidTr="00A403D3">
        <w:trPr>
          <w:trHeight w:val="390"/>
        </w:trPr>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74E9D" w14:textId="3BF9C7B2" w:rsidR="00192FF7" w:rsidRPr="00192FF7" w:rsidRDefault="00F62EA6" w:rsidP="00192FF7">
            <w:pPr>
              <w:spacing w:after="0"/>
              <w:jc w:val="center"/>
              <w:textAlignment w:val="baseline"/>
              <w:rPr>
                <w:rFonts w:ascii="Times New Roman" w:eastAsia="Times New Roman" w:hAnsi="Times New Roman" w:cs="Times New Roman"/>
                <w:szCs w:val="24"/>
                <w:lang w:eastAsia="en-AU"/>
              </w:rPr>
            </w:pPr>
            <w:r>
              <w:rPr>
                <w:rFonts w:eastAsia="Times New Roman" w:cs="Calibri"/>
                <w:sz w:val="22"/>
                <w:lang w:eastAsia="en-AU"/>
              </w:rPr>
              <w:t xml:space="preserve"> </w:t>
            </w:r>
            <w:r w:rsidR="00192FF7" w:rsidRPr="00192FF7">
              <w:rPr>
                <w:rFonts w:eastAsia="Times New Roman" w:cs="Calibri"/>
                <w:sz w:val="22"/>
                <w:lang w:eastAsia="en-AU"/>
              </w:rPr>
              <w:t>7.2  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0FD1C5" w14:textId="77777777" w:rsidR="00192FF7" w:rsidRPr="00192FF7" w:rsidRDefault="00192FF7" w:rsidP="00192FF7">
            <w:pPr>
              <w:spacing w:after="0"/>
              <w:ind w:left="150"/>
              <w:jc w:val="left"/>
              <w:textAlignment w:val="baseline"/>
              <w:rPr>
                <w:rFonts w:ascii="Times New Roman" w:eastAsia="Times New Roman" w:hAnsi="Times New Roman" w:cs="Times New Roman"/>
                <w:szCs w:val="24"/>
                <w:lang w:eastAsia="en-AU"/>
              </w:rPr>
            </w:pPr>
            <w:r w:rsidRPr="00192FF7">
              <w:rPr>
                <w:rFonts w:eastAsia="Times New Roman" w:cs="Calibri"/>
                <w:sz w:val="22"/>
                <w:lang w:val="en-US" w:eastAsia="en-AU"/>
              </w:rPr>
              <w:t>PA 2021117 – Removal of Restrictive Covenant 2388443 at 10 and 11 David Court, Darley</w:t>
            </w:r>
            <w:r w:rsidRPr="00192FF7">
              <w:rPr>
                <w:rFonts w:eastAsia="Times New Roman" w:cs="Calibri"/>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F72C4" w14:textId="77777777" w:rsidR="00192FF7" w:rsidRPr="00192FF7" w:rsidRDefault="00192FF7" w:rsidP="00192FF7">
            <w:pPr>
              <w:spacing w:after="0"/>
              <w:ind w:left="164" w:hanging="22"/>
              <w:jc w:val="left"/>
              <w:textAlignment w:val="baseline"/>
              <w:rPr>
                <w:rFonts w:ascii="Times New Roman" w:eastAsia="Times New Roman" w:hAnsi="Times New Roman" w:cs="Times New Roman"/>
                <w:szCs w:val="24"/>
                <w:lang w:eastAsia="en-AU"/>
              </w:rPr>
            </w:pPr>
            <w:proofErr w:type="spellStart"/>
            <w:r w:rsidRPr="00192FF7">
              <w:rPr>
                <w:rFonts w:eastAsia="Times New Roman" w:cs="Calibri"/>
                <w:sz w:val="22"/>
                <w:lang w:val="en-US" w:eastAsia="en-AU"/>
              </w:rPr>
              <w:t>Mr</w:t>
            </w:r>
            <w:proofErr w:type="spellEnd"/>
            <w:r w:rsidRPr="00192FF7">
              <w:rPr>
                <w:rFonts w:eastAsia="Times New Roman" w:cs="Calibri"/>
                <w:sz w:val="22"/>
                <w:lang w:val="en-US" w:eastAsia="en-AU"/>
              </w:rPr>
              <w:t> Randall Cape</w:t>
            </w:r>
            <w:r w:rsidRPr="00192FF7">
              <w:rPr>
                <w:rFonts w:eastAsia="Times New Roman" w:cs="Calibri"/>
                <w:sz w:val="22"/>
                <w:lang w:eastAsia="en-AU"/>
              </w:rPr>
              <w:t>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2C151" w14:textId="77777777" w:rsidR="00192FF7" w:rsidRPr="00192FF7" w:rsidRDefault="00192FF7" w:rsidP="00192FF7">
            <w:pPr>
              <w:spacing w:after="0"/>
              <w:jc w:val="center"/>
              <w:textAlignment w:val="baseline"/>
              <w:rPr>
                <w:rFonts w:ascii="Times New Roman" w:eastAsia="Times New Roman" w:hAnsi="Times New Roman" w:cs="Times New Roman"/>
                <w:szCs w:val="24"/>
                <w:lang w:eastAsia="en-AU"/>
              </w:rPr>
            </w:pPr>
            <w:r w:rsidRPr="00192FF7">
              <w:rPr>
                <w:rFonts w:eastAsia="Times New Roman" w:cs="Calibri"/>
                <w:sz w:val="22"/>
                <w:lang w:val="en-US" w:eastAsia="en-AU"/>
              </w:rPr>
              <w:t>Supporter of recommendation</w:t>
            </w:r>
            <w:r w:rsidRPr="00192FF7">
              <w:rPr>
                <w:rFonts w:eastAsia="Times New Roman" w:cs="Calibri"/>
                <w:sz w:val="22"/>
                <w:lang w:eastAsia="en-AU"/>
              </w:rPr>
              <w:t> </w:t>
            </w:r>
          </w:p>
        </w:tc>
      </w:tr>
    </w:tbl>
    <w:p w14:paraId="736A94BB" w14:textId="77777777" w:rsidR="00192FF7" w:rsidRPr="00192FF7" w:rsidRDefault="00192FF7" w:rsidP="00192FF7">
      <w:pPr>
        <w:spacing w:after="0"/>
        <w:jc w:val="left"/>
        <w:textAlignment w:val="baseline"/>
        <w:rPr>
          <w:rFonts w:ascii="Segoe UI" w:eastAsia="Times New Roman" w:hAnsi="Segoe UI" w:cs="Segoe UI"/>
          <w:sz w:val="18"/>
          <w:szCs w:val="18"/>
          <w:lang w:eastAsia="en-AU"/>
        </w:rPr>
      </w:pPr>
      <w:r w:rsidRPr="00192FF7">
        <w:rPr>
          <w:rFonts w:ascii="Times New Roman" w:eastAsia="Times New Roman" w:hAnsi="Times New Roman" w:cs="Times New Roman"/>
          <w:sz w:val="20"/>
          <w:szCs w:val="20"/>
          <w:lang w:eastAsia="en-AU"/>
        </w:rPr>
        <w:t> </w:t>
      </w:r>
    </w:p>
    <w:p w14:paraId="760C3C4B" w14:textId="41E05D4F" w:rsidR="00192FF7" w:rsidRDefault="00192FF7" w:rsidP="00644894">
      <w:pPr>
        <w:pStyle w:val="ICTOC1MINS"/>
        <w:ind w:left="0" w:firstLine="0"/>
        <w:sectPr w:rsidR="00192FF7" w:rsidSect="00644894">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bookmarkStart w:id="20" w:name="PDF1_CommunityPlanningCom"/>
    <w:p w14:paraId="4E71FDD5" w14:textId="77777777" w:rsidR="00644894" w:rsidRDefault="00644894" w:rsidP="00644894">
      <w:pPr>
        <w:pStyle w:val="ICTOC1MINS"/>
      </w:pPr>
      <w:r>
        <w:fldChar w:fldCharType="begin"/>
      </w:r>
      <w:r>
        <w:instrText xml:space="preserve"> SEQ SeqList \* Charformat </w:instrText>
      </w:r>
      <w:r>
        <w:fldChar w:fldCharType="separate"/>
      </w:r>
      <w:bookmarkStart w:id="21" w:name="_Toc85811119"/>
      <w:r>
        <w:rPr>
          <w:noProof/>
        </w:rPr>
        <w:t>7</w:t>
      </w:r>
      <w:r>
        <w:fldChar w:fldCharType="end"/>
      </w:r>
      <w:r>
        <w:tab/>
        <w:t>Community Planning Reports</w:t>
      </w:r>
      <w:bookmarkEnd w:id="20"/>
      <w:bookmarkEnd w:id="21"/>
    </w:p>
    <w:p w14:paraId="57CD8DD8" w14:textId="1388B4FF" w:rsidR="00C348F2" w:rsidRDefault="00C348F2" w:rsidP="00C348F2">
      <w:bookmarkStart w:id="22" w:name="PDF2_ReportName_10028"/>
      <w:bookmarkEnd w:id="22"/>
      <w:r w:rsidRPr="006C5B2D">
        <w:t xml:space="preserve">To enable time for </w:t>
      </w:r>
      <w:r>
        <w:t>Ms Julie Lee</w:t>
      </w:r>
      <w:r w:rsidRPr="006C5B2D">
        <w:t xml:space="preserve"> to </w:t>
      </w:r>
      <w:r>
        <w:t>rectify audio difficulties so that she may address the</w:t>
      </w:r>
      <w:r w:rsidRPr="006C5B2D">
        <w:t xml:space="preserve"> meeting, </w:t>
      </w:r>
      <w:r>
        <w:t xml:space="preserve">the Chairperson determined that </w:t>
      </w:r>
      <w:r w:rsidRPr="006C5B2D">
        <w:t>Item</w:t>
      </w:r>
      <w:r>
        <w:t xml:space="preserve"> 7.1 would be considered towards the end of the Agenda.</w:t>
      </w:r>
    </w:p>
    <w:p w14:paraId="1851479F" w14:textId="2E015A54" w:rsidR="00775F32" w:rsidRDefault="00775F32" w:rsidP="00775F32">
      <w:r>
        <w:t>Ms Susan Marriott and Mr Rand</w:t>
      </w:r>
      <w:r w:rsidR="00D71D3F">
        <w:t>a</w:t>
      </w:r>
      <w:r>
        <w:t>ll Cape provided written statements in support of the recommendation for Item 7.2.</w:t>
      </w:r>
    </w:p>
    <w:p w14:paraId="5516818F" w14:textId="77777777" w:rsidR="00644894" w:rsidRPr="00644894" w:rsidRDefault="00644894" w:rsidP="00644894">
      <w:pPr>
        <w:pStyle w:val="ICTOC2MINS"/>
      </w:pPr>
      <w:bookmarkStart w:id="23" w:name="PDF2_ReportName_10032"/>
      <w:bookmarkStart w:id="24" w:name="_Toc85811120"/>
      <w:bookmarkEnd w:id="23"/>
      <w:r w:rsidRPr="00644894">
        <w:t>7.2</w:t>
      </w:r>
      <w:r w:rsidRPr="00644894">
        <w:tab/>
        <w:t>PA2021117 - Removal of Restrictive Covenant 2388443 at 10 and 11 David Court, Darley</w:t>
      </w:r>
      <w:bookmarkEnd w:id="24"/>
    </w:p>
    <w:p w14:paraId="5B75406F" w14:textId="77777777" w:rsidR="00644894" w:rsidRPr="00644894" w:rsidRDefault="00644894" w:rsidP="00644894">
      <w:pPr>
        <w:tabs>
          <w:tab w:val="left" w:pos="1985"/>
        </w:tabs>
        <w:ind w:left="1985" w:hanging="1985"/>
        <w:rPr>
          <w:b/>
          <w:szCs w:val="24"/>
        </w:rPr>
      </w:pPr>
      <w:r w:rsidRPr="00644894">
        <w:rPr>
          <w:b/>
          <w:szCs w:val="24"/>
        </w:rPr>
        <w:t>Author:</w:t>
      </w:r>
      <w:r w:rsidRPr="00644894">
        <w:rPr>
          <w:b/>
          <w:szCs w:val="24"/>
        </w:rPr>
        <w:tab/>
        <w:t>Thomas Tonkin, Statutory Planner</w:t>
      </w:r>
    </w:p>
    <w:p w14:paraId="3C35DB55" w14:textId="77777777" w:rsidR="00644894" w:rsidRPr="00644894" w:rsidRDefault="00644894" w:rsidP="00644894">
      <w:pPr>
        <w:tabs>
          <w:tab w:val="left" w:pos="1985"/>
        </w:tabs>
        <w:ind w:left="1985" w:hanging="1985"/>
        <w:rPr>
          <w:b/>
          <w:szCs w:val="24"/>
        </w:rPr>
      </w:pPr>
      <w:r w:rsidRPr="00644894">
        <w:rPr>
          <w:b/>
          <w:szCs w:val="24"/>
        </w:rPr>
        <w:t>Authoriser:</w:t>
      </w:r>
      <w:r w:rsidRPr="00644894">
        <w:rPr>
          <w:b/>
          <w:szCs w:val="24"/>
        </w:rPr>
        <w:tab/>
      </w:r>
      <w:r w:rsidRPr="00644894">
        <w:rPr>
          <w:rFonts w:cs="Calibri"/>
          <w:b/>
          <w:szCs w:val="24"/>
        </w:rPr>
        <w:t>Henry Bezuidenhout, Executive Manager Community Planning &amp; Economic Development</w:t>
      </w:r>
      <w:r w:rsidRPr="00644894">
        <w:rPr>
          <w:b/>
          <w:szCs w:val="24"/>
        </w:rPr>
        <w:t xml:space="preserve"> </w:t>
      </w:r>
    </w:p>
    <w:p w14:paraId="792C3320" w14:textId="77777777" w:rsidR="00644894" w:rsidRPr="00644894" w:rsidRDefault="00644894" w:rsidP="00644894">
      <w:pPr>
        <w:tabs>
          <w:tab w:val="left" w:pos="1984"/>
        </w:tabs>
        <w:spacing w:before="120" w:after="0"/>
        <w:ind w:left="2551" w:hanging="2551"/>
        <w:rPr>
          <w:b/>
          <w:szCs w:val="24"/>
        </w:rPr>
      </w:pPr>
      <w:bookmarkStart w:id="25" w:name="PDF2_Attachments_10032"/>
      <w:r w:rsidRPr="00644894">
        <w:rPr>
          <w:b/>
          <w:szCs w:val="24"/>
        </w:rPr>
        <w:t>Attachments:</w:t>
      </w:r>
      <w:r w:rsidRPr="00644894">
        <w:rPr>
          <w:b/>
          <w:szCs w:val="24"/>
        </w:rPr>
        <w:tab/>
      </w:r>
      <w:r w:rsidRPr="00644894">
        <w:rPr>
          <w:rFonts w:cs="Calibri"/>
          <w:b/>
          <w:szCs w:val="24"/>
        </w:rPr>
        <w:t>1.</w:t>
      </w:r>
      <w:r w:rsidRPr="00644894">
        <w:rPr>
          <w:rFonts w:cs="Calibri"/>
          <w:b/>
          <w:szCs w:val="24"/>
        </w:rPr>
        <w:tab/>
        <w:t xml:space="preserve">Proposed plan of removal of restriction (under separate cover) </w:t>
      </w:r>
      <w:bookmarkStart w:id="26" w:name="PDFA_10032_1"/>
      <w:r w:rsidRPr="00644894">
        <w:rPr>
          <w:rFonts w:cs="Calibri"/>
          <w:b/>
          <w:szCs w:val="24"/>
        </w:rPr>
        <w:t xml:space="preserve"> </w:t>
      </w:r>
      <w:bookmarkEnd w:id="26"/>
      <w:r w:rsidRPr="00644894">
        <w:rPr>
          <w:b/>
          <w:szCs w:val="24"/>
        </w:rPr>
        <w:t xml:space="preserve"> </w:t>
      </w:r>
      <w:bookmarkEnd w:id="25"/>
    </w:p>
    <w:p w14:paraId="2FB25E5E" w14:textId="77777777" w:rsidR="00644894" w:rsidRPr="00644894" w:rsidRDefault="00644894" w:rsidP="00644894">
      <w:pPr>
        <w:keepNext/>
        <w:tabs>
          <w:tab w:val="left" w:pos="4111"/>
        </w:tabs>
        <w:spacing w:before="120"/>
        <w:outlineLvl w:val="2"/>
        <w:rPr>
          <w:b/>
          <w:caps/>
          <w:szCs w:val="20"/>
        </w:rPr>
      </w:pPr>
      <w:r w:rsidRPr="00644894">
        <w:rPr>
          <w:b/>
          <w:caps/>
          <w:szCs w:val="20"/>
        </w:rPr>
        <w:t>Application Summary</w:t>
      </w:r>
    </w:p>
    <w:p w14:paraId="68DB0CD8" w14:textId="77777777" w:rsidR="00644894" w:rsidRPr="00644894" w:rsidRDefault="00644894" w:rsidP="00644894">
      <w:pPr>
        <w:tabs>
          <w:tab w:val="left" w:pos="2835"/>
        </w:tabs>
        <w:ind w:left="2835" w:hanging="2835"/>
        <w:rPr>
          <w:b/>
        </w:rPr>
      </w:pPr>
      <w:r w:rsidRPr="00644894">
        <w:rPr>
          <w:b/>
        </w:rPr>
        <w:t>Permit No:</w:t>
      </w:r>
      <w:r w:rsidRPr="00644894">
        <w:rPr>
          <w:b/>
        </w:rPr>
        <w:tab/>
      </w:r>
      <w:r w:rsidRPr="00644894">
        <w:rPr>
          <w:b/>
          <w:szCs w:val="24"/>
        </w:rPr>
        <w:t>PA2021117</w:t>
      </w:r>
    </w:p>
    <w:p w14:paraId="3688AC5C" w14:textId="77777777" w:rsidR="00644894" w:rsidRPr="00644894" w:rsidRDefault="00644894" w:rsidP="00644894">
      <w:pPr>
        <w:tabs>
          <w:tab w:val="left" w:pos="2835"/>
        </w:tabs>
        <w:ind w:left="2835" w:hanging="2835"/>
        <w:rPr>
          <w:b/>
        </w:rPr>
      </w:pPr>
      <w:r w:rsidRPr="00644894">
        <w:rPr>
          <w:b/>
        </w:rPr>
        <w:t>Lodgement Date:</w:t>
      </w:r>
      <w:r w:rsidRPr="00644894">
        <w:rPr>
          <w:b/>
        </w:rPr>
        <w:tab/>
      </w:r>
      <w:r w:rsidRPr="00644894">
        <w:rPr>
          <w:b/>
          <w:szCs w:val="24"/>
        </w:rPr>
        <w:t>27 May 2021</w:t>
      </w:r>
    </w:p>
    <w:p w14:paraId="344922DC" w14:textId="77777777" w:rsidR="00644894" w:rsidRPr="00644894" w:rsidRDefault="00644894" w:rsidP="00644894">
      <w:pPr>
        <w:tabs>
          <w:tab w:val="left" w:pos="2835"/>
        </w:tabs>
        <w:ind w:left="2835" w:hanging="2835"/>
        <w:rPr>
          <w:b/>
        </w:rPr>
      </w:pPr>
      <w:r w:rsidRPr="00644894">
        <w:rPr>
          <w:b/>
        </w:rPr>
        <w:t>Planning Officer:</w:t>
      </w:r>
      <w:r w:rsidRPr="00644894">
        <w:rPr>
          <w:b/>
        </w:rPr>
        <w:tab/>
      </w:r>
      <w:r w:rsidRPr="00644894">
        <w:rPr>
          <w:b/>
          <w:szCs w:val="24"/>
        </w:rPr>
        <w:t>Tom Tonkin</w:t>
      </w:r>
    </w:p>
    <w:p w14:paraId="74CB18CD" w14:textId="77777777" w:rsidR="00644894" w:rsidRPr="00644894" w:rsidRDefault="00644894" w:rsidP="00644894">
      <w:pPr>
        <w:tabs>
          <w:tab w:val="left" w:pos="2835"/>
        </w:tabs>
        <w:ind w:left="2835" w:hanging="2835"/>
        <w:rPr>
          <w:b/>
        </w:rPr>
      </w:pPr>
      <w:r w:rsidRPr="00644894">
        <w:rPr>
          <w:b/>
        </w:rPr>
        <w:t>Address of the land:</w:t>
      </w:r>
      <w:r w:rsidRPr="00644894">
        <w:rPr>
          <w:b/>
        </w:rPr>
        <w:tab/>
      </w:r>
      <w:r w:rsidRPr="00644894">
        <w:rPr>
          <w:b/>
          <w:szCs w:val="24"/>
        </w:rPr>
        <w:t>10 and 11 David Court, Darley</w:t>
      </w:r>
    </w:p>
    <w:p w14:paraId="2E836A3C" w14:textId="77777777" w:rsidR="00644894" w:rsidRPr="00644894" w:rsidRDefault="00644894" w:rsidP="00644894">
      <w:pPr>
        <w:tabs>
          <w:tab w:val="left" w:pos="2835"/>
        </w:tabs>
        <w:ind w:left="2835" w:hanging="2835"/>
        <w:rPr>
          <w:b/>
        </w:rPr>
      </w:pPr>
      <w:r w:rsidRPr="00644894">
        <w:rPr>
          <w:b/>
        </w:rPr>
        <w:t>Proposal:</w:t>
      </w:r>
      <w:r w:rsidRPr="00644894">
        <w:rPr>
          <w:b/>
        </w:rPr>
        <w:tab/>
      </w:r>
      <w:r w:rsidRPr="00644894">
        <w:rPr>
          <w:b/>
          <w:szCs w:val="24"/>
        </w:rPr>
        <w:t xml:space="preserve">Removal of Restrictive Covenant 2388443 </w:t>
      </w:r>
    </w:p>
    <w:p w14:paraId="028F39B8" w14:textId="77777777" w:rsidR="00644894" w:rsidRPr="00644894" w:rsidRDefault="00644894" w:rsidP="00644894">
      <w:pPr>
        <w:tabs>
          <w:tab w:val="left" w:pos="2835"/>
        </w:tabs>
        <w:ind w:left="2835" w:hanging="2835"/>
        <w:rPr>
          <w:b/>
        </w:rPr>
      </w:pPr>
      <w:r w:rsidRPr="00644894">
        <w:rPr>
          <w:b/>
        </w:rPr>
        <w:t>Lot size:</w:t>
      </w:r>
      <w:r w:rsidRPr="00644894">
        <w:rPr>
          <w:b/>
        </w:rPr>
        <w:tab/>
      </w:r>
      <w:r w:rsidRPr="00644894">
        <w:rPr>
          <w:b/>
          <w:szCs w:val="24"/>
        </w:rPr>
        <w:t>Each lot is 818.71sqm</w:t>
      </w:r>
    </w:p>
    <w:p w14:paraId="4BA60AFB" w14:textId="77777777" w:rsidR="00644894" w:rsidRPr="00644894" w:rsidRDefault="00644894" w:rsidP="00644894">
      <w:pPr>
        <w:tabs>
          <w:tab w:val="left" w:pos="2268"/>
        </w:tabs>
        <w:ind w:left="2835" w:hanging="2835"/>
        <w:rPr>
          <w:b/>
          <w:szCs w:val="24"/>
        </w:rPr>
      </w:pPr>
      <w:r w:rsidRPr="00644894">
        <w:rPr>
          <w:b/>
        </w:rPr>
        <w:t>Why is a permit required?</w:t>
      </w:r>
      <w:r w:rsidRPr="00644894">
        <w:rPr>
          <w:b/>
        </w:rPr>
        <w:tab/>
      </w:r>
      <w:r w:rsidRPr="00644894">
        <w:rPr>
          <w:b/>
          <w:szCs w:val="24"/>
        </w:rPr>
        <w:t>Clause 52.02 Easements, Restrictions and Reserves – Removal of a restriction.</w:t>
      </w:r>
    </w:p>
    <w:p w14:paraId="3C000F6F" w14:textId="444D7B53" w:rsidR="00644894" w:rsidRPr="00644894" w:rsidRDefault="00644894" w:rsidP="0081101C">
      <w:pPr>
        <w:tabs>
          <w:tab w:val="left" w:pos="2268"/>
        </w:tabs>
        <w:rPr>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44894" w:rsidRPr="00644894" w14:paraId="43A859D1" w14:textId="77777777" w:rsidTr="00F6761F">
        <w:tc>
          <w:tcPr>
            <w:tcW w:w="9855" w:type="dxa"/>
          </w:tcPr>
          <w:p w14:paraId="695CF468" w14:textId="0D4FC9CE" w:rsidR="00644894" w:rsidRDefault="00192FF7" w:rsidP="00192FF7">
            <w:pPr>
              <w:tabs>
                <w:tab w:val="left" w:pos="4111"/>
              </w:tabs>
              <w:spacing w:before="240"/>
              <w:outlineLvl w:val="2"/>
              <w:rPr>
                <w:rFonts w:cs="Calibri"/>
                <w:b/>
                <w:caps/>
                <w:szCs w:val="20"/>
              </w:rPr>
            </w:pPr>
            <w:bookmarkStart w:id="27" w:name="PDF2_Recommendations_10032"/>
            <w:bookmarkStart w:id="28" w:name="MoverSeconder_10032"/>
            <w:bookmarkEnd w:id="27"/>
            <w:r w:rsidRPr="00192FF7">
              <w:rPr>
                <w:rFonts w:cs="Calibri"/>
                <w:b/>
                <w:caps/>
                <w:szCs w:val="20"/>
              </w:rPr>
              <w:t xml:space="preserve">Committee Resolution  </w:t>
            </w:r>
          </w:p>
          <w:p w14:paraId="48FD9510" w14:textId="75564A14" w:rsidR="00192FF7" w:rsidRDefault="00192FF7" w:rsidP="00192FF7">
            <w:pPr>
              <w:tabs>
                <w:tab w:val="left" w:pos="1134"/>
              </w:tabs>
              <w:spacing w:after="0"/>
              <w:jc w:val="left"/>
              <w:rPr>
                <w:rFonts w:cs="Calibri"/>
              </w:rPr>
            </w:pPr>
            <w:r w:rsidRPr="00192FF7">
              <w:rPr>
                <w:rFonts w:cs="Calibri"/>
                <w:b/>
                <w:bCs/>
              </w:rPr>
              <w:t>Moved:</w:t>
            </w:r>
            <w:r w:rsidRPr="00192FF7">
              <w:rPr>
                <w:rFonts w:cs="Calibri"/>
              </w:rPr>
              <w:tab/>
              <w:t>Cr David Edwards</w:t>
            </w:r>
          </w:p>
          <w:p w14:paraId="0A64C9F2" w14:textId="57A3F2F3" w:rsidR="00192FF7" w:rsidRPr="00192FF7" w:rsidRDefault="00192FF7" w:rsidP="00192FF7">
            <w:pPr>
              <w:tabs>
                <w:tab w:val="left" w:pos="1134"/>
              </w:tabs>
              <w:jc w:val="left"/>
            </w:pPr>
            <w:r w:rsidRPr="00192FF7">
              <w:rPr>
                <w:rFonts w:cs="Calibri"/>
                <w:b/>
                <w:bCs/>
              </w:rPr>
              <w:t>Seconded:</w:t>
            </w:r>
            <w:r w:rsidRPr="00192FF7">
              <w:rPr>
                <w:rFonts w:cs="Calibri"/>
                <w:b/>
                <w:bCs/>
              </w:rPr>
              <w:tab/>
            </w:r>
            <w:r w:rsidRPr="00192FF7">
              <w:rPr>
                <w:rFonts w:cs="Calibri"/>
              </w:rPr>
              <w:t>Cr Rod Ward</w:t>
            </w:r>
            <w:bookmarkEnd w:id="28"/>
          </w:p>
          <w:p w14:paraId="2E1926E1" w14:textId="77777777" w:rsidR="00644894" w:rsidRPr="00644894" w:rsidRDefault="00644894" w:rsidP="00644894">
            <w:pPr>
              <w:rPr>
                <w:b/>
                <w:bCs/>
              </w:rPr>
            </w:pPr>
            <w:r w:rsidRPr="00644894">
              <w:rPr>
                <w:b/>
                <w:bCs/>
              </w:rPr>
              <w:t xml:space="preserve">That the Development Assessment Committee, having considered all matters as prescribed by the </w:t>
            </w:r>
            <w:r w:rsidRPr="00644894">
              <w:rPr>
                <w:b/>
                <w:bCs/>
                <w:i/>
              </w:rPr>
              <w:t>Planning and Environment Act 1987,</w:t>
            </w:r>
            <w:r w:rsidRPr="00644894">
              <w:rPr>
                <w:b/>
                <w:bCs/>
              </w:rPr>
              <w:t xml:space="preserve"> issue a Refusal to Grant Planning Permit PA2021117 for the Removal of Restrictive Covenant 2388443 at Lots 23 and 24 on PS 022114 known as 10 and 11 David Court, Darley, 3340, on the following grounds:</w:t>
            </w:r>
          </w:p>
          <w:p w14:paraId="15F54B33"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Arial"/>
                <w:b/>
                <w:bCs/>
                <w:szCs w:val="24"/>
              </w:rPr>
              <w:t>1.</w:t>
            </w:r>
            <w:r w:rsidRPr="00644894">
              <w:rPr>
                <w:rFonts w:eastAsia="Times New Roman" w:cs="Arial"/>
                <w:b/>
                <w:bCs/>
                <w:szCs w:val="24"/>
              </w:rPr>
              <w:tab/>
              <w:t xml:space="preserve">The removal of restrictive covenant 2388443 does not satisfy the tests of section 60(5) of the </w:t>
            </w:r>
            <w:r w:rsidRPr="00644894">
              <w:rPr>
                <w:rFonts w:eastAsia="Times New Roman" w:cs="Arial"/>
                <w:b/>
                <w:bCs/>
                <w:i/>
                <w:iCs/>
                <w:szCs w:val="24"/>
              </w:rPr>
              <w:t>Planning and Environment Act 1987</w:t>
            </w:r>
            <w:r w:rsidRPr="00644894">
              <w:rPr>
                <w:rFonts w:eastAsia="Times New Roman" w:cs="Arial"/>
                <w:b/>
                <w:bCs/>
                <w:szCs w:val="24"/>
              </w:rPr>
              <w:t>.</w:t>
            </w:r>
          </w:p>
          <w:p w14:paraId="5A970C13" w14:textId="77777777" w:rsidR="00192FF7" w:rsidRDefault="00644894" w:rsidP="00192FF7">
            <w:pPr>
              <w:tabs>
                <w:tab w:val="left" w:pos="567"/>
              </w:tabs>
              <w:ind w:left="567" w:hanging="567"/>
              <w:rPr>
                <w:rFonts w:eastAsia="Times New Roman" w:cs="Arial"/>
                <w:b/>
                <w:bCs/>
                <w:szCs w:val="24"/>
              </w:rPr>
            </w:pPr>
            <w:r w:rsidRPr="00644894">
              <w:rPr>
                <w:rFonts w:eastAsia="Times New Roman" w:cs="Arial"/>
                <w:b/>
                <w:bCs/>
                <w:szCs w:val="24"/>
              </w:rPr>
              <w:t>2.</w:t>
            </w:r>
            <w:r w:rsidRPr="00644894">
              <w:rPr>
                <w:rFonts w:eastAsia="Times New Roman" w:cs="Arial"/>
                <w:b/>
                <w:bCs/>
                <w:szCs w:val="24"/>
              </w:rPr>
              <w:tab/>
              <w:t>Beneficiaries and non-beneficiaries of the covenant are likely to suffer detriment including perceived detriment as a result of the removal of the covenant.</w:t>
            </w:r>
            <w:bookmarkStart w:id="29" w:name="Carried_10032"/>
          </w:p>
          <w:p w14:paraId="7E52A59C" w14:textId="7EF365D8" w:rsidR="00644894" w:rsidRPr="00644894" w:rsidRDefault="00192FF7" w:rsidP="00192FF7">
            <w:pPr>
              <w:tabs>
                <w:tab w:val="left" w:pos="567"/>
              </w:tabs>
              <w:ind w:left="567" w:hanging="567"/>
              <w:jc w:val="right"/>
              <w:rPr>
                <w:rFonts w:eastAsia="Times New Roman" w:cs="Arial"/>
                <w:b/>
                <w:bCs/>
                <w:szCs w:val="24"/>
              </w:rPr>
            </w:pPr>
            <w:r w:rsidRPr="00192FF7">
              <w:rPr>
                <w:rFonts w:eastAsia="Times New Roman" w:cs="Calibri"/>
                <w:b/>
                <w:bCs/>
                <w:caps/>
                <w:szCs w:val="24"/>
              </w:rPr>
              <w:t>Carried</w:t>
            </w:r>
            <w:bookmarkEnd w:id="29"/>
          </w:p>
        </w:tc>
      </w:tr>
    </w:tbl>
    <w:p w14:paraId="2C8A826A" w14:textId="77777777" w:rsidR="00644894" w:rsidRPr="00644894" w:rsidRDefault="00644894" w:rsidP="00644894">
      <w:pPr>
        <w:spacing w:after="0"/>
        <w:rPr>
          <w:b/>
        </w:rPr>
      </w:pPr>
    </w:p>
    <w:p w14:paraId="58B9EE07" w14:textId="77777777" w:rsidR="00644894" w:rsidRPr="00644894" w:rsidRDefault="00644894" w:rsidP="00644894">
      <w:pPr>
        <w:spacing w:after="0"/>
        <w:rPr>
          <w:sz w:val="2"/>
          <w:szCs w:val="2"/>
        </w:rPr>
      </w:pPr>
    </w:p>
    <w:p w14:paraId="3A07C246" w14:textId="77777777" w:rsidR="0081101C" w:rsidRDefault="0081101C">
      <w:r>
        <w:br w:type="page"/>
      </w:r>
    </w:p>
    <w:tbl>
      <w:tblPr>
        <w:tblStyle w:val="TableGrid"/>
        <w:tblW w:w="0" w:type="auto"/>
        <w:tblInd w:w="108" w:type="dxa"/>
        <w:tblLook w:val="04A0" w:firstRow="1" w:lastRow="0" w:firstColumn="1" w:lastColumn="0" w:noHBand="0" w:noVBand="1"/>
      </w:tblPr>
      <w:tblGrid>
        <w:gridCol w:w="4819"/>
        <w:gridCol w:w="4820"/>
      </w:tblGrid>
      <w:tr w:rsidR="00644894" w:rsidRPr="00644894" w14:paraId="0395C3E5" w14:textId="77777777" w:rsidTr="00F6761F">
        <w:tc>
          <w:tcPr>
            <w:tcW w:w="9639" w:type="dxa"/>
            <w:gridSpan w:val="2"/>
          </w:tcPr>
          <w:p w14:paraId="6FED745B" w14:textId="4F4C37DC" w:rsidR="00644894" w:rsidRPr="00644894" w:rsidRDefault="00644894" w:rsidP="00644894">
            <w:pPr>
              <w:keepNext/>
              <w:tabs>
                <w:tab w:val="left" w:pos="4111"/>
              </w:tabs>
              <w:spacing w:before="120"/>
              <w:outlineLvl w:val="2"/>
              <w:rPr>
                <w:b/>
                <w:caps/>
                <w:szCs w:val="20"/>
              </w:rPr>
            </w:pPr>
            <w:r w:rsidRPr="00644894">
              <w:rPr>
                <w:b/>
                <w:caps/>
                <w:szCs w:val="20"/>
              </w:rPr>
              <w:t>Public Consultation</w:t>
            </w:r>
          </w:p>
        </w:tc>
      </w:tr>
      <w:tr w:rsidR="00644894" w:rsidRPr="00644894" w14:paraId="14223292" w14:textId="77777777" w:rsidTr="00F6761F">
        <w:tc>
          <w:tcPr>
            <w:tcW w:w="4819" w:type="dxa"/>
          </w:tcPr>
          <w:p w14:paraId="2388CCFC" w14:textId="77777777" w:rsidR="00644894" w:rsidRPr="00644894" w:rsidRDefault="00644894" w:rsidP="00644894">
            <w:r w:rsidRPr="00644894">
              <w:t>Was the application advertised?</w:t>
            </w:r>
          </w:p>
        </w:tc>
        <w:tc>
          <w:tcPr>
            <w:tcW w:w="4820" w:type="dxa"/>
          </w:tcPr>
          <w:p w14:paraId="522C9A24" w14:textId="77777777" w:rsidR="00644894" w:rsidRPr="00644894" w:rsidRDefault="00644894" w:rsidP="00644894">
            <w:pPr>
              <w:spacing w:before="60" w:after="60"/>
            </w:pPr>
            <w:r w:rsidRPr="00644894">
              <w:t>Yes.</w:t>
            </w:r>
          </w:p>
        </w:tc>
      </w:tr>
      <w:tr w:rsidR="00644894" w:rsidRPr="00644894" w14:paraId="0F4FACBB" w14:textId="77777777" w:rsidTr="00F6761F">
        <w:tc>
          <w:tcPr>
            <w:tcW w:w="4819" w:type="dxa"/>
          </w:tcPr>
          <w:p w14:paraId="7EFAB632" w14:textId="77777777" w:rsidR="00644894" w:rsidRPr="00644894" w:rsidRDefault="00644894" w:rsidP="00644894">
            <w:r w:rsidRPr="00644894">
              <w:t xml:space="preserve">Notices on site: </w:t>
            </w:r>
          </w:p>
        </w:tc>
        <w:tc>
          <w:tcPr>
            <w:tcW w:w="4820" w:type="dxa"/>
          </w:tcPr>
          <w:p w14:paraId="732C8DFA" w14:textId="77777777" w:rsidR="00644894" w:rsidRPr="00644894" w:rsidRDefault="00644894" w:rsidP="00644894">
            <w:pPr>
              <w:spacing w:before="60" w:after="60"/>
            </w:pPr>
            <w:r w:rsidRPr="00644894">
              <w:t>Yes, two.</w:t>
            </w:r>
          </w:p>
        </w:tc>
      </w:tr>
      <w:tr w:rsidR="00644894" w:rsidRPr="00644894" w14:paraId="1E5AFCD7" w14:textId="77777777" w:rsidTr="00F6761F">
        <w:tc>
          <w:tcPr>
            <w:tcW w:w="4819" w:type="dxa"/>
          </w:tcPr>
          <w:p w14:paraId="7EA22D9D" w14:textId="77777777" w:rsidR="00644894" w:rsidRPr="00644894" w:rsidRDefault="00644894" w:rsidP="00644894">
            <w:r w:rsidRPr="00644894">
              <w:t xml:space="preserve">Notice in Moorabool Newspaper: </w:t>
            </w:r>
          </w:p>
        </w:tc>
        <w:tc>
          <w:tcPr>
            <w:tcW w:w="4820" w:type="dxa"/>
          </w:tcPr>
          <w:p w14:paraId="2EBCDC45" w14:textId="77777777" w:rsidR="00644894" w:rsidRPr="00644894" w:rsidRDefault="00644894" w:rsidP="00644894">
            <w:pPr>
              <w:spacing w:before="60" w:after="60"/>
            </w:pPr>
            <w:r w:rsidRPr="00644894">
              <w:t>Yes.</w:t>
            </w:r>
          </w:p>
        </w:tc>
      </w:tr>
      <w:tr w:rsidR="00644894" w:rsidRPr="00644894" w14:paraId="4C2BF559" w14:textId="77777777" w:rsidTr="00F6761F">
        <w:tc>
          <w:tcPr>
            <w:tcW w:w="4819" w:type="dxa"/>
          </w:tcPr>
          <w:p w14:paraId="23A2794E" w14:textId="77777777" w:rsidR="00644894" w:rsidRPr="00644894" w:rsidRDefault="00644894" w:rsidP="00644894">
            <w:r w:rsidRPr="00644894">
              <w:t xml:space="preserve">Number of objections: </w:t>
            </w:r>
          </w:p>
        </w:tc>
        <w:tc>
          <w:tcPr>
            <w:tcW w:w="4820" w:type="dxa"/>
          </w:tcPr>
          <w:p w14:paraId="2B147DD4" w14:textId="77777777" w:rsidR="00644894" w:rsidRPr="00644894" w:rsidRDefault="00644894" w:rsidP="00644894">
            <w:pPr>
              <w:spacing w:before="60" w:after="60"/>
            </w:pPr>
            <w:r w:rsidRPr="00644894">
              <w:t>Four.</w:t>
            </w:r>
          </w:p>
        </w:tc>
      </w:tr>
      <w:tr w:rsidR="00644894" w:rsidRPr="00644894" w14:paraId="480C18CB" w14:textId="77777777" w:rsidTr="00F6761F">
        <w:tc>
          <w:tcPr>
            <w:tcW w:w="4819" w:type="dxa"/>
          </w:tcPr>
          <w:p w14:paraId="4D702E2C" w14:textId="77777777" w:rsidR="00644894" w:rsidRPr="00644894" w:rsidRDefault="00644894" w:rsidP="00644894">
            <w:r w:rsidRPr="00644894">
              <w:t xml:space="preserve">Consultation meeting: </w:t>
            </w:r>
          </w:p>
        </w:tc>
        <w:tc>
          <w:tcPr>
            <w:tcW w:w="4820" w:type="dxa"/>
          </w:tcPr>
          <w:p w14:paraId="63A83BD4" w14:textId="77777777" w:rsidR="00644894" w:rsidRPr="00644894" w:rsidRDefault="00644894" w:rsidP="00644894">
            <w:pPr>
              <w:spacing w:before="60" w:after="60"/>
            </w:pPr>
            <w:r w:rsidRPr="00644894">
              <w:t>No.</w:t>
            </w:r>
          </w:p>
        </w:tc>
      </w:tr>
    </w:tbl>
    <w:p w14:paraId="1320095A" w14:textId="77777777" w:rsidR="00644894" w:rsidRPr="00644894" w:rsidRDefault="00644894" w:rsidP="00644894">
      <w:pPr>
        <w:keepNext/>
        <w:tabs>
          <w:tab w:val="left" w:pos="4111"/>
        </w:tabs>
        <w:spacing w:before="160" w:after="80"/>
        <w:outlineLvl w:val="2"/>
        <w:rPr>
          <w:b/>
          <w:caps/>
          <w:szCs w:val="20"/>
        </w:rPr>
      </w:pPr>
      <w:r w:rsidRPr="00644894">
        <w:rPr>
          <w:b/>
          <w:caps/>
          <w:szCs w:val="20"/>
        </w:rPr>
        <w:t>Policy Implications</w:t>
      </w:r>
    </w:p>
    <w:p w14:paraId="4F1380DC" w14:textId="77777777" w:rsidR="00644894" w:rsidRPr="00644894" w:rsidRDefault="00644894" w:rsidP="00644894">
      <w:pPr>
        <w:tabs>
          <w:tab w:val="left" w:pos="2835"/>
        </w:tabs>
      </w:pPr>
      <w:r w:rsidRPr="00644894">
        <w:t>The Council Plan 2021-2025 provides as follows:</w:t>
      </w:r>
    </w:p>
    <w:p w14:paraId="3A43567B" w14:textId="77777777" w:rsidR="00644894" w:rsidRPr="00644894" w:rsidRDefault="00644894" w:rsidP="00644894">
      <w:pPr>
        <w:tabs>
          <w:tab w:val="left" w:pos="2835"/>
        </w:tabs>
        <w:rPr>
          <w:b/>
        </w:rPr>
      </w:pPr>
      <w:r w:rsidRPr="00644894">
        <w:rPr>
          <w:b/>
        </w:rPr>
        <w:t xml:space="preserve">Strategic Objective 1: Healthy, </w:t>
      </w:r>
      <w:proofErr w:type="gramStart"/>
      <w:r w:rsidRPr="00644894">
        <w:rPr>
          <w:b/>
        </w:rPr>
        <w:t>inclusive</w:t>
      </w:r>
      <w:proofErr w:type="gramEnd"/>
      <w:r w:rsidRPr="00644894">
        <w:rPr>
          <w:b/>
        </w:rPr>
        <w:t xml:space="preserve"> and connected neighbourhoods</w:t>
      </w:r>
    </w:p>
    <w:p w14:paraId="44598F5D" w14:textId="77777777" w:rsidR="00644894" w:rsidRPr="00644894" w:rsidRDefault="00644894" w:rsidP="00644894">
      <w:pPr>
        <w:tabs>
          <w:tab w:val="left" w:pos="2835"/>
        </w:tabs>
        <w:rPr>
          <w:b/>
        </w:rPr>
      </w:pPr>
      <w:r w:rsidRPr="00644894">
        <w:rPr>
          <w:b/>
        </w:rPr>
        <w:t>Priority 1.1: Improve the health and wellbeing of our community</w:t>
      </w:r>
    </w:p>
    <w:p w14:paraId="3ADDC517" w14:textId="77777777" w:rsidR="00644894" w:rsidRPr="00644894" w:rsidRDefault="00644894" w:rsidP="00644894">
      <w:pPr>
        <w:keepNext/>
        <w:tabs>
          <w:tab w:val="left" w:pos="4111"/>
        </w:tabs>
        <w:spacing w:before="200"/>
        <w:outlineLvl w:val="2"/>
        <w:rPr>
          <w:b/>
          <w:caps/>
          <w:szCs w:val="20"/>
        </w:rPr>
      </w:pPr>
      <w:r w:rsidRPr="00644894">
        <w:rPr>
          <w:b/>
          <w:caps/>
          <w:szCs w:val="20"/>
        </w:rPr>
        <w:t>Victorian Charter of Human Rights &amp; Responsibilities Act 2006</w:t>
      </w:r>
    </w:p>
    <w:p w14:paraId="68DEE92E" w14:textId="77777777" w:rsidR="00644894" w:rsidRPr="00644894" w:rsidRDefault="00644894" w:rsidP="00644894">
      <w:r w:rsidRPr="00644894">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644894">
        <w:t>restricted</w:t>
      </w:r>
      <w:proofErr w:type="gramEnd"/>
      <w:r w:rsidRPr="00644894">
        <w:t xml:space="preserve"> or interfered with by the recommendations contained in the report. It is considered that the subject matter does not raise any human rights issues.</w:t>
      </w:r>
    </w:p>
    <w:p w14:paraId="4AA48425" w14:textId="77777777" w:rsidR="00644894" w:rsidRPr="00644894" w:rsidRDefault="00644894" w:rsidP="00644894">
      <w:pPr>
        <w:keepNext/>
        <w:tabs>
          <w:tab w:val="left" w:pos="4111"/>
        </w:tabs>
        <w:spacing w:before="200" w:after="80"/>
        <w:outlineLvl w:val="2"/>
        <w:rPr>
          <w:b/>
          <w:caps/>
          <w:szCs w:val="20"/>
        </w:rPr>
      </w:pPr>
      <w:r w:rsidRPr="00644894">
        <w:rPr>
          <w:b/>
          <w:caps/>
          <w:szCs w:val="20"/>
        </w:rPr>
        <w:t>Officer’s Declaration of Conflict of Interests</w:t>
      </w:r>
    </w:p>
    <w:p w14:paraId="246E51A4" w14:textId="77777777" w:rsidR="00644894" w:rsidRPr="00644894" w:rsidRDefault="00644894" w:rsidP="00644894">
      <w:r w:rsidRPr="00644894">
        <w:t xml:space="preserve">Under section 130 of the </w:t>
      </w:r>
      <w:r w:rsidRPr="00644894">
        <w:rPr>
          <w:i/>
          <w:iCs/>
        </w:rPr>
        <w:t>Local Government Act 2020</w:t>
      </w:r>
      <w:r w:rsidRPr="00644894">
        <w:t>, officers providing advice to Council must disclose any interests, including the type of interest.</w:t>
      </w:r>
    </w:p>
    <w:p w14:paraId="373EBE05" w14:textId="77777777" w:rsidR="00644894" w:rsidRPr="00644894" w:rsidRDefault="00644894" w:rsidP="00644894">
      <w:pPr>
        <w:rPr>
          <w:i/>
        </w:rPr>
      </w:pPr>
      <w:r w:rsidRPr="00644894">
        <w:rPr>
          <w:i/>
        </w:rPr>
        <w:t>Executive Manager – Henry Bezuidenhout</w:t>
      </w:r>
    </w:p>
    <w:p w14:paraId="7D0C9D8E" w14:textId="77777777" w:rsidR="00644894" w:rsidRPr="00644894" w:rsidRDefault="00644894" w:rsidP="00644894">
      <w:r w:rsidRPr="00644894">
        <w:t>In providing this advice to Council as the Executive Manager, I have no interests to disclose in this report.</w:t>
      </w:r>
    </w:p>
    <w:p w14:paraId="68054552" w14:textId="77777777" w:rsidR="00644894" w:rsidRPr="00644894" w:rsidRDefault="00644894" w:rsidP="00644894">
      <w:pPr>
        <w:rPr>
          <w:i/>
        </w:rPr>
      </w:pPr>
      <w:r w:rsidRPr="00644894">
        <w:rPr>
          <w:i/>
        </w:rPr>
        <w:t>Author – Tom Tonkin</w:t>
      </w:r>
    </w:p>
    <w:p w14:paraId="2D415AFE" w14:textId="77777777" w:rsidR="00644894" w:rsidRPr="00644894" w:rsidRDefault="00644894" w:rsidP="00644894">
      <w:r w:rsidRPr="00644894">
        <w:t xml:space="preserve">In providing this advice to Council as the Author, I have no interests to disclose in this report. </w:t>
      </w:r>
    </w:p>
    <w:p w14:paraId="3F4C93F2" w14:textId="77777777" w:rsidR="00644894" w:rsidRPr="00644894" w:rsidRDefault="00644894" w:rsidP="00644894">
      <w:pPr>
        <w:keepNext/>
        <w:tabs>
          <w:tab w:val="left" w:pos="4111"/>
        </w:tabs>
        <w:spacing w:before="200" w:after="80"/>
        <w:outlineLvl w:val="2"/>
        <w:rPr>
          <w:b/>
          <w:caps/>
          <w:szCs w:val="20"/>
        </w:rPr>
      </w:pPr>
      <w:r w:rsidRPr="00644894">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644894" w:rsidRPr="00644894" w14:paraId="0D0BCA12" w14:textId="77777777" w:rsidTr="00F6761F">
        <w:tc>
          <w:tcPr>
            <w:tcW w:w="3969" w:type="dxa"/>
          </w:tcPr>
          <w:p w14:paraId="77D4844D" w14:textId="77777777" w:rsidR="00644894" w:rsidRPr="00644894" w:rsidRDefault="00644894" w:rsidP="00644894">
            <w:pPr>
              <w:spacing w:before="60" w:after="60"/>
              <w:jc w:val="left"/>
            </w:pPr>
            <w:r w:rsidRPr="00644894">
              <w:t>Application referred?</w:t>
            </w:r>
          </w:p>
        </w:tc>
        <w:tc>
          <w:tcPr>
            <w:tcW w:w="5529" w:type="dxa"/>
          </w:tcPr>
          <w:p w14:paraId="2EE47290" w14:textId="77777777" w:rsidR="00644894" w:rsidRPr="00644894" w:rsidRDefault="00644894" w:rsidP="00644894">
            <w:pPr>
              <w:spacing w:before="60" w:after="60"/>
              <w:jc w:val="left"/>
            </w:pPr>
            <w:r w:rsidRPr="00644894">
              <w:t>No, not required.</w:t>
            </w:r>
          </w:p>
        </w:tc>
      </w:tr>
      <w:tr w:rsidR="00644894" w:rsidRPr="00644894" w14:paraId="6861063D" w14:textId="77777777" w:rsidTr="00F6761F">
        <w:tc>
          <w:tcPr>
            <w:tcW w:w="3969" w:type="dxa"/>
          </w:tcPr>
          <w:p w14:paraId="1853BA28" w14:textId="77777777" w:rsidR="00644894" w:rsidRPr="00644894" w:rsidRDefault="00644894" w:rsidP="00644894">
            <w:pPr>
              <w:spacing w:before="60" w:after="60"/>
              <w:jc w:val="left"/>
            </w:pPr>
            <w:r w:rsidRPr="00644894">
              <w:t>Any issues raised in referral responses?</w:t>
            </w:r>
          </w:p>
        </w:tc>
        <w:tc>
          <w:tcPr>
            <w:tcW w:w="5529" w:type="dxa"/>
          </w:tcPr>
          <w:p w14:paraId="5F194B0C" w14:textId="77777777" w:rsidR="00644894" w:rsidRPr="00644894" w:rsidRDefault="00644894" w:rsidP="00644894">
            <w:pPr>
              <w:spacing w:before="60" w:after="60"/>
              <w:jc w:val="left"/>
            </w:pPr>
            <w:r w:rsidRPr="00644894">
              <w:t>Not applicable.</w:t>
            </w:r>
          </w:p>
        </w:tc>
      </w:tr>
      <w:tr w:rsidR="00644894" w:rsidRPr="00644894" w14:paraId="0EA0B72B" w14:textId="77777777" w:rsidTr="00F6761F">
        <w:tc>
          <w:tcPr>
            <w:tcW w:w="3969" w:type="dxa"/>
          </w:tcPr>
          <w:p w14:paraId="6D394E2A" w14:textId="77777777" w:rsidR="00644894" w:rsidRPr="00644894" w:rsidRDefault="00644894" w:rsidP="00644894">
            <w:pPr>
              <w:spacing w:before="60" w:after="60"/>
              <w:jc w:val="left"/>
            </w:pPr>
            <w:r w:rsidRPr="00644894">
              <w:t>Preliminary concerns?</w:t>
            </w:r>
          </w:p>
        </w:tc>
        <w:tc>
          <w:tcPr>
            <w:tcW w:w="5529" w:type="dxa"/>
          </w:tcPr>
          <w:p w14:paraId="4A7892B3" w14:textId="77777777" w:rsidR="00644894" w:rsidRPr="00644894" w:rsidRDefault="00644894" w:rsidP="00644894">
            <w:pPr>
              <w:spacing w:before="60" w:after="60"/>
              <w:jc w:val="left"/>
            </w:pPr>
            <w:r w:rsidRPr="00644894">
              <w:t>No.</w:t>
            </w:r>
          </w:p>
        </w:tc>
      </w:tr>
      <w:tr w:rsidR="00644894" w:rsidRPr="00644894" w14:paraId="5C597EBF" w14:textId="77777777" w:rsidTr="00F6761F">
        <w:tc>
          <w:tcPr>
            <w:tcW w:w="3969" w:type="dxa"/>
          </w:tcPr>
          <w:p w14:paraId="469FB3CE" w14:textId="77777777" w:rsidR="00644894" w:rsidRPr="00644894" w:rsidRDefault="00644894" w:rsidP="00644894">
            <w:pPr>
              <w:spacing w:before="60" w:after="60"/>
              <w:jc w:val="left"/>
            </w:pPr>
            <w:r w:rsidRPr="00644894">
              <w:t>Any discussions with applicant regarding concerns?</w:t>
            </w:r>
          </w:p>
        </w:tc>
        <w:tc>
          <w:tcPr>
            <w:tcW w:w="5529" w:type="dxa"/>
          </w:tcPr>
          <w:p w14:paraId="77C1AEBD" w14:textId="77777777" w:rsidR="00644894" w:rsidRPr="00644894" w:rsidRDefault="00644894" w:rsidP="00644894">
            <w:pPr>
              <w:spacing w:before="60" w:after="60"/>
              <w:jc w:val="left"/>
            </w:pPr>
            <w:r w:rsidRPr="00644894">
              <w:t>Not applicable.</w:t>
            </w:r>
          </w:p>
        </w:tc>
      </w:tr>
      <w:tr w:rsidR="00644894" w:rsidRPr="00644894" w14:paraId="03C244B2" w14:textId="77777777" w:rsidTr="00F6761F">
        <w:tc>
          <w:tcPr>
            <w:tcW w:w="3969" w:type="dxa"/>
          </w:tcPr>
          <w:p w14:paraId="7060496A" w14:textId="77777777" w:rsidR="00644894" w:rsidRPr="00644894" w:rsidRDefault="00644894" w:rsidP="00644894">
            <w:pPr>
              <w:spacing w:before="60" w:after="60"/>
              <w:jc w:val="left"/>
            </w:pPr>
            <w:r w:rsidRPr="00644894">
              <w:t>Any changes made to the application since being lodged?</w:t>
            </w:r>
          </w:p>
        </w:tc>
        <w:tc>
          <w:tcPr>
            <w:tcW w:w="5529" w:type="dxa"/>
          </w:tcPr>
          <w:p w14:paraId="38ED5428" w14:textId="77777777" w:rsidR="00644894" w:rsidRPr="00644894" w:rsidRDefault="00644894" w:rsidP="00644894">
            <w:pPr>
              <w:spacing w:before="60" w:after="60"/>
              <w:jc w:val="left"/>
            </w:pPr>
            <w:r w:rsidRPr="00644894">
              <w:t>No.</w:t>
            </w:r>
          </w:p>
        </w:tc>
      </w:tr>
      <w:tr w:rsidR="00644894" w:rsidRPr="00644894" w14:paraId="453D4162" w14:textId="77777777" w:rsidTr="00F6761F">
        <w:tc>
          <w:tcPr>
            <w:tcW w:w="3969" w:type="dxa"/>
          </w:tcPr>
          <w:p w14:paraId="4ED2230D" w14:textId="77777777" w:rsidR="00644894" w:rsidRPr="00644894" w:rsidRDefault="00644894" w:rsidP="00644894">
            <w:pPr>
              <w:spacing w:before="60" w:after="60"/>
              <w:jc w:val="left"/>
            </w:pPr>
            <w:r w:rsidRPr="00644894">
              <w:t>Brief history.</w:t>
            </w:r>
          </w:p>
        </w:tc>
        <w:tc>
          <w:tcPr>
            <w:tcW w:w="5529" w:type="dxa"/>
          </w:tcPr>
          <w:p w14:paraId="6E978103" w14:textId="77777777" w:rsidR="00644894" w:rsidRPr="00644894" w:rsidRDefault="00644894" w:rsidP="00644894">
            <w:pPr>
              <w:spacing w:before="60" w:after="60"/>
              <w:jc w:val="left"/>
            </w:pPr>
            <w:r w:rsidRPr="00644894">
              <w:t>Not applicable.</w:t>
            </w:r>
          </w:p>
        </w:tc>
      </w:tr>
      <w:tr w:rsidR="00644894" w:rsidRPr="00644894" w14:paraId="38990CB7" w14:textId="77777777" w:rsidTr="00F6761F">
        <w:tc>
          <w:tcPr>
            <w:tcW w:w="3969" w:type="dxa"/>
          </w:tcPr>
          <w:p w14:paraId="5A0218A7" w14:textId="77777777" w:rsidR="00644894" w:rsidRPr="00644894" w:rsidRDefault="00644894" w:rsidP="00644894">
            <w:pPr>
              <w:spacing w:before="60" w:after="60"/>
              <w:jc w:val="left"/>
            </w:pPr>
            <w:r w:rsidRPr="00644894">
              <w:t>Previous applications for the site?</w:t>
            </w:r>
          </w:p>
        </w:tc>
        <w:tc>
          <w:tcPr>
            <w:tcW w:w="5529" w:type="dxa"/>
          </w:tcPr>
          <w:p w14:paraId="1D78A685" w14:textId="77777777" w:rsidR="00644894" w:rsidRPr="00644894" w:rsidRDefault="00644894" w:rsidP="00644894">
            <w:pPr>
              <w:spacing w:before="60" w:after="60"/>
              <w:jc w:val="left"/>
            </w:pPr>
            <w:r w:rsidRPr="00644894">
              <w:t>None.</w:t>
            </w:r>
          </w:p>
        </w:tc>
      </w:tr>
    </w:tbl>
    <w:p w14:paraId="6E1B6049" w14:textId="77777777" w:rsidR="0081101C" w:rsidRDefault="0081101C">
      <w:r>
        <w:br w:type="page"/>
      </w:r>
    </w:p>
    <w:tbl>
      <w:tblPr>
        <w:tblStyle w:val="TableGrid"/>
        <w:tblW w:w="9498" w:type="dxa"/>
        <w:tblInd w:w="108" w:type="dxa"/>
        <w:tblLook w:val="04A0" w:firstRow="1" w:lastRow="0" w:firstColumn="1" w:lastColumn="0" w:noHBand="0" w:noVBand="1"/>
      </w:tblPr>
      <w:tblGrid>
        <w:gridCol w:w="3969"/>
        <w:gridCol w:w="5529"/>
      </w:tblGrid>
      <w:tr w:rsidR="00644894" w:rsidRPr="00644894" w14:paraId="4435E9D3" w14:textId="77777777" w:rsidTr="00F6761F">
        <w:tc>
          <w:tcPr>
            <w:tcW w:w="3969" w:type="dxa"/>
          </w:tcPr>
          <w:p w14:paraId="62899E7F" w14:textId="56B4B89E" w:rsidR="00644894" w:rsidRPr="00644894" w:rsidRDefault="00644894" w:rsidP="00644894">
            <w:pPr>
              <w:spacing w:before="60" w:after="60"/>
              <w:jc w:val="left"/>
            </w:pPr>
            <w:r w:rsidRPr="00644894">
              <w:t>General summary.</w:t>
            </w:r>
          </w:p>
        </w:tc>
        <w:tc>
          <w:tcPr>
            <w:tcW w:w="5529" w:type="dxa"/>
          </w:tcPr>
          <w:p w14:paraId="54925C0E" w14:textId="77777777" w:rsidR="00644894" w:rsidRPr="00644894" w:rsidRDefault="00644894" w:rsidP="00644894">
            <w:pPr>
              <w:spacing w:before="20" w:after="60"/>
            </w:pPr>
            <w:r w:rsidRPr="00644894">
              <w:t xml:space="preserve">It is proposed to remove restrictive covenant 2388443 which prohibits the construction of more than one dwelling and the usual outbuildings on either lot. The applicant has advised that the purpose of the proposal is to facilitate the subdivision of two lots to create an additional/third lot, which would be subject to a future planning permit application. </w:t>
            </w:r>
          </w:p>
          <w:p w14:paraId="0DE270D6" w14:textId="77777777" w:rsidR="00644894" w:rsidRPr="00644894" w:rsidRDefault="00644894" w:rsidP="00644894">
            <w:pPr>
              <w:spacing w:before="20" w:after="60"/>
            </w:pPr>
            <w:r w:rsidRPr="00644894">
              <w:t>Four objections were received, including from two covenant beneficiaries, raising concerns generally regarding the negative impact on the neighbourhood character and amenity of the area.</w:t>
            </w:r>
          </w:p>
          <w:p w14:paraId="430F7CDC" w14:textId="77777777" w:rsidR="00644894" w:rsidRPr="00644894" w:rsidRDefault="00644894" w:rsidP="00644894">
            <w:pPr>
              <w:spacing w:before="20" w:after="60"/>
            </w:pPr>
            <w:r w:rsidRPr="00644894">
              <w:t xml:space="preserve">Based on the relevant provisions of the Moorabool Planning Scheme and objections in accordance with Section 60(5) of the </w:t>
            </w:r>
            <w:r w:rsidRPr="00644894">
              <w:rPr>
                <w:i/>
                <w:iCs/>
              </w:rPr>
              <w:t>Planning and Environment Act 1987</w:t>
            </w:r>
            <w:r w:rsidRPr="00644894">
              <w:t xml:space="preserve"> it is recommended that the application be refused.</w:t>
            </w:r>
          </w:p>
        </w:tc>
      </w:tr>
      <w:tr w:rsidR="00644894" w:rsidRPr="00644894" w14:paraId="469E3A60" w14:textId="77777777" w:rsidTr="00F6761F">
        <w:tc>
          <w:tcPr>
            <w:tcW w:w="9498" w:type="dxa"/>
            <w:gridSpan w:val="2"/>
          </w:tcPr>
          <w:p w14:paraId="63581EB0" w14:textId="77777777" w:rsidR="00644894" w:rsidRPr="00644894" w:rsidRDefault="00644894" w:rsidP="00644894">
            <w:pPr>
              <w:jc w:val="left"/>
              <w:rPr>
                <w:b/>
              </w:rPr>
            </w:pPr>
            <w:r w:rsidRPr="00644894">
              <w:rPr>
                <w:b/>
              </w:rPr>
              <w:t>Summary of Officer’s Recommendation</w:t>
            </w:r>
          </w:p>
        </w:tc>
      </w:tr>
      <w:tr w:rsidR="00644894" w:rsidRPr="00644894" w14:paraId="098F424F" w14:textId="77777777" w:rsidTr="00F6761F">
        <w:tc>
          <w:tcPr>
            <w:tcW w:w="9498" w:type="dxa"/>
            <w:gridSpan w:val="2"/>
          </w:tcPr>
          <w:p w14:paraId="3F32590E" w14:textId="77777777" w:rsidR="00644894" w:rsidRPr="00644894" w:rsidRDefault="00644894" w:rsidP="00644894">
            <w:pPr>
              <w:rPr>
                <w:u w:val="double"/>
              </w:rPr>
            </w:pPr>
            <w:r w:rsidRPr="00644894">
              <w:t xml:space="preserve">That, having considered all relevant matters as required by the </w:t>
            </w:r>
            <w:r w:rsidRPr="00644894">
              <w:rPr>
                <w:i/>
              </w:rPr>
              <w:t>Planning and Environment Act 1987</w:t>
            </w:r>
            <w:r w:rsidRPr="00644894">
              <w:t>, Council issue a Refusal to Grant a Permit for the Removal of Restrictive Covenant 2388443 at Lots 23 and 24 on PS 022114 known as 10 and 11 David Court, Darley, on the grounds included in this report.</w:t>
            </w:r>
          </w:p>
        </w:tc>
      </w:tr>
    </w:tbl>
    <w:p w14:paraId="57EF8A78" w14:textId="77777777" w:rsidR="00644894" w:rsidRPr="00644894" w:rsidRDefault="00644894" w:rsidP="00644894">
      <w:pPr>
        <w:keepNext/>
        <w:tabs>
          <w:tab w:val="left" w:pos="4111"/>
        </w:tabs>
        <w:spacing w:before="240"/>
        <w:outlineLvl w:val="2"/>
        <w:rPr>
          <w:b/>
          <w:caps/>
          <w:szCs w:val="20"/>
        </w:rPr>
      </w:pPr>
      <w:r w:rsidRPr="00644894">
        <w:rPr>
          <w:b/>
          <w:caps/>
          <w:szCs w:val="20"/>
        </w:rPr>
        <w:t>Site Description</w:t>
      </w:r>
    </w:p>
    <w:p w14:paraId="1B9FF929" w14:textId="77777777" w:rsidR="00644894" w:rsidRPr="00644894" w:rsidRDefault="00644894" w:rsidP="00644894">
      <w:r w:rsidRPr="00644894">
        <w:t xml:space="preserve">The subject sites, identified as Lots 23 and 24 on PS 022114 and known as 10 and 11 David Court, Darley, are adjoining land parcels on the north side of David Court. Both lots are rectangular in shape with identical dimensions, both 818.71sqm in size. Both lots are developed with single dwellings, and on Lot 23 ancillary outbuildings. </w:t>
      </w:r>
    </w:p>
    <w:p w14:paraId="63264C05" w14:textId="77777777" w:rsidR="00644894" w:rsidRPr="00644894" w:rsidRDefault="00644894" w:rsidP="00644894">
      <w:r w:rsidRPr="00644894">
        <w:t xml:space="preserve">The subject site and surrounding land </w:t>
      </w:r>
      <w:proofErr w:type="gramStart"/>
      <w:r w:rsidRPr="00644894">
        <w:t>is</w:t>
      </w:r>
      <w:proofErr w:type="gramEnd"/>
      <w:r w:rsidRPr="00644894">
        <w:t xml:space="preserve"> in the General Residential Zone, Schedule 2, and developed with predominantly single dwellings on lots of an identical or similar size to the subject sites, with only occasional examples of medium density housing development. Most dwellings are single storey, and the pattern and appearance of development is generally uniform.</w:t>
      </w:r>
    </w:p>
    <w:p w14:paraId="4F3F4983" w14:textId="77777777" w:rsidR="00644894" w:rsidRPr="00644894" w:rsidRDefault="00644894" w:rsidP="00644894">
      <w:r w:rsidRPr="00644894">
        <w:rPr>
          <w:noProof/>
        </w:rPr>
        <w:drawing>
          <wp:inline distT="0" distB="0" distL="0" distR="0" wp14:anchorId="34F2885E" wp14:editId="57665A62">
            <wp:extent cx="6120765" cy="3980815"/>
            <wp:effectExtent l="0" t="0" r="0" b="635"/>
            <wp:docPr id="7" name="Picture 7"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980815"/>
                    </a:xfrm>
                    <a:prstGeom prst="rect">
                      <a:avLst/>
                    </a:prstGeom>
                    <a:noFill/>
                  </pic:spPr>
                </pic:pic>
              </a:graphicData>
            </a:graphic>
          </wp:inline>
        </w:drawing>
      </w:r>
    </w:p>
    <w:p w14:paraId="49F3FD6E" w14:textId="77777777" w:rsidR="00644894" w:rsidRPr="00644894" w:rsidRDefault="00644894" w:rsidP="00644894">
      <w:r w:rsidRPr="00644894">
        <w:rPr>
          <w:b/>
          <w:bCs/>
        </w:rPr>
        <w:t>Figure 1:</w:t>
      </w:r>
      <w:r w:rsidRPr="00644894">
        <w:t xml:space="preserve"> Aerial photograph </w:t>
      </w:r>
    </w:p>
    <w:p w14:paraId="304E52CF" w14:textId="77777777" w:rsidR="00644894" w:rsidRPr="00644894" w:rsidRDefault="00644894" w:rsidP="00644894">
      <w:pPr>
        <w:keepNext/>
        <w:tabs>
          <w:tab w:val="left" w:pos="4111"/>
        </w:tabs>
        <w:spacing w:before="240"/>
        <w:outlineLvl w:val="2"/>
        <w:rPr>
          <w:b/>
          <w:caps/>
          <w:szCs w:val="20"/>
        </w:rPr>
      </w:pPr>
      <w:r w:rsidRPr="00644894">
        <w:rPr>
          <w:b/>
          <w:caps/>
          <w:szCs w:val="20"/>
        </w:rPr>
        <w:t>Proposal</w:t>
      </w:r>
    </w:p>
    <w:p w14:paraId="47CB8D9D" w14:textId="77777777" w:rsidR="00644894" w:rsidRPr="00644894" w:rsidRDefault="00644894" w:rsidP="00644894">
      <w:r w:rsidRPr="00644894">
        <w:t xml:space="preserve">It is proposed to remove restrictive covenant 2388443 which is registered on the title to both lots. The covenant prohibits the construction of buildings on either lot apart from a single dwelling and ancillary outbuildings. The covenant was created on 14 March 1951 and must be assessed under Section 60(5) rather than Section 60(2) of the </w:t>
      </w:r>
      <w:r w:rsidRPr="00644894">
        <w:rPr>
          <w:i/>
          <w:iCs/>
        </w:rPr>
        <w:t>Planning &amp; Environment Act 1987</w:t>
      </w:r>
      <w:r w:rsidRPr="00644894">
        <w:t>.</w:t>
      </w:r>
    </w:p>
    <w:p w14:paraId="6704A5A3" w14:textId="77777777" w:rsidR="00644894" w:rsidRPr="00644894" w:rsidRDefault="00644894" w:rsidP="00644894">
      <w:pPr>
        <w:keepNext/>
        <w:tabs>
          <w:tab w:val="left" w:pos="4111"/>
        </w:tabs>
        <w:spacing w:before="240"/>
        <w:outlineLvl w:val="2"/>
        <w:rPr>
          <w:b/>
          <w:caps/>
          <w:szCs w:val="20"/>
        </w:rPr>
      </w:pPr>
      <w:r w:rsidRPr="00644894">
        <w:rPr>
          <w:b/>
          <w:caps/>
          <w:szCs w:val="20"/>
        </w:rPr>
        <w:t>Background to Current Proposal</w:t>
      </w:r>
    </w:p>
    <w:p w14:paraId="385343BE" w14:textId="77777777" w:rsidR="00644894" w:rsidRPr="00644894" w:rsidRDefault="00644894" w:rsidP="00644894">
      <w:r w:rsidRPr="00644894">
        <w:t>The applicant advised that the purpose of removing restrictive covenant 2388443 is to enable the potential subdivision of both lots to create an additional lot. The proposed subdivision is not assessed as part of this application, with the assessment of such a proposal being reliant on the removal of the covenant as proposed by the current application.</w:t>
      </w:r>
    </w:p>
    <w:p w14:paraId="6D5AAE95" w14:textId="77777777" w:rsidR="00644894" w:rsidRPr="00644894" w:rsidRDefault="00644894" w:rsidP="00644894">
      <w:pPr>
        <w:keepNext/>
        <w:tabs>
          <w:tab w:val="left" w:pos="4111"/>
        </w:tabs>
        <w:spacing w:before="240"/>
        <w:outlineLvl w:val="2"/>
        <w:rPr>
          <w:b/>
          <w:caps/>
          <w:szCs w:val="20"/>
        </w:rPr>
      </w:pPr>
      <w:r w:rsidRPr="00644894">
        <w:rPr>
          <w:b/>
          <w:caps/>
          <w:szCs w:val="20"/>
        </w:rPr>
        <w:t>History</w:t>
      </w:r>
    </w:p>
    <w:p w14:paraId="4AE86CCF" w14:textId="77777777" w:rsidR="00644894" w:rsidRPr="00644894" w:rsidRDefault="00644894" w:rsidP="00644894">
      <w:proofErr w:type="gramStart"/>
      <w:r w:rsidRPr="00644894">
        <w:t>None applicable</w:t>
      </w:r>
      <w:proofErr w:type="gramEnd"/>
      <w:r w:rsidRPr="00644894">
        <w:t>.</w:t>
      </w:r>
    </w:p>
    <w:p w14:paraId="51A32394" w14:textId="77777777" w:rsidR="00644894" w:rsidRPr="00644894" w:rsidRDefault="00644894" w:rsidP="00644894">
      <w:pPr>
        <w:keepNext/>
        <w:tabs>
          <w:tab w:val="left" w:pos="4111"/>
        </w:tabs>
        <w:spacing w:before="240"/>
        <w:outlineLvl w:val="2"/>
        <w:rPr>
          <w:b/>
          <w:caps/>
          <w:szCs w:val="20"/>
        </w:rPr>
      </w:pPr>
      <w:r w:rsidRPr="00644894">
        <w:rPr>
          <w:b/>
          <w:caps/>
          <w:szCs w:val="20"/>
        </w:rPr>
        <w:t>Public Notice</w:t>
      </w:r>
    </w:p>
    <w:p w14:paraId="7A98D18F" w14:textId="77777777" w:rsidR="00644894" w:rsidRPr="00644894" w:rsidRDefault="00644894" w:rsidP="00644894">
      <w:r w:rsidRPr="00644894">
        <w:t xml:space="preserve">Notice of the application was given all beneficiaries of the covenant which included adjoining and surrounding landowners by way of letters to landowners and occupiers and notices on site and in the Moorabool News, a newspaper circulating in the local area. Four objections were received, two of which were from beneficiaries of the covenant. </w:t>
      </w:r>
    </w:p>
    <w:p w14:paraId="45FF273D" w14:textId="77777777" w:rsidR="0081101C" w:rsidRDefault="0081101C">
      <w:pPr>
        <w:spacing w:after="200" w:line="276" w:lineRule="auto"/>
        <w:jc w:val="left"/>
        <w:rPr>
          <w:b/>
          <w:caps/>
          <w:szCs w:val="20"/>
        </w:rPr>
      </w:pPr>
      <w:r>
        <w:rPr>
          <w:b/>
          <w:caps/>
          <w:szCs w:val="20"/>
        </w:rPr>
        <w:br w:type="page"/>
      </w:r>
    </w:p>
    <w:p w14:paraId="53AC5143" w14:textId="2B49B706" w:rsidR="00644894" w:rsidRPr="00644894" w:rsidRDefault="00644894" w:rsidP="0081101C">
      <w:pPr>
        <w:keepNext/>
        <w:tabs>
          <w:tab w:val="left" w:pos="4111"/>
        </w:tabs>
        <w:spacing w:after="80"/>
        <w:outlineLvl w:val="2"/>
        <w:rPr>
          <w:b/>
          <w:caps/>
          <w:szCs w:val="20"/>
        </w:rPr>
      </w:pPr>
      <w:r w:rsidRPr="00644894">
        <w:rPr>
          <w:b/>
          <w:caps/>
          <w:szCs w:val="20"/>
        </w:rPr>
        <w:t>Summary of Objections</w:t>
      </w:r>
    </w:p>
    <w:p w14:paraId="14B649FD" w14:textId="77777777" w:rsidR="00644894" w:rsidRPr="00644894" w:rsidRDefault="00644894" w:rsidP="00644894">
      <w:r w:rsidRPr="00644894">
        <w:t>The objections received are detailed below with the officer’s accompanying comments:</w:t>
      </w:r>
    </w:p>
    <w:tbl>
      <w:tblPr>
        <w:tblStyle w:val="TableGrid"/>
        <w:tblW w:w="0" w:type="auto"/>
        <w:tblInd w:w="108" w:type="dxa"/>
        <w:tblLook w:val="04A0" w:firstRow="1" w:lastRow="0" w:firstColumn="1" w:lastColumn="0" w:noHBand="0" w:noVBand="1"/>
      </w:tblPr>
      <w:tblGrid>
        <w:gridCol w:w="6521"/>
        <w:gridCol w:w="2977"/>
      </w:tblGrid>
      <w:tr w:rsidR="00644894" w:rsidRPr="00644894" w14:paraId="0174AE0A" w14:textId="77777777" w:rsidTr="00F6761F">
        <w:tc>
          <w:tcPr>
            <w:tcW w:w="6521" w:type="dxa"/>
            <w:shd w:val="clear" w:color="auto" w:fill="D9D9D9" w:themeFill="background1" w:themeFillShade="D9"/>
          </w:tcPr>
          <w:p w14:paraId="30412FCD" w14:textId="77777777" w:rsidR="00644894" w:rsidRPr="00644894" w:rsidRDefault="00644894" w:rsidP="00644894">
            <w:pPr>
              <w:rPr>
                <w:b/>
              </w:rPr>
            </w:pPr>
            <w:r w:rsidRPr="00644894">
              <w:rPr>
                <w:b/>
              </w:rPr>
              <w:t>Objection</w:t>
            </w:r>
          </w:p>
        </w:tc>
        <w:tc>
          <w:tcPr>
            <w:tcW w:w="2977" w:type="dxa"/>
            <w:shd w:val="clear" w:color="auto" w:fill="D9D9D9" w:themeFill="background1" w:themeFillShade="D9"/>
          </w:tcPr>
          <w:p w14:paraId="4FD38A7D" w14:textId="77777777" w:rsidR="00644894" w:rsidRPr="00644894" w:rsidRDefault="00644894" w:rsidP="00644894">
            <w:pPr>
              <w:rPr>
                <w:b/>
              </w:rPr>
            </w:pPr>
            <w:r w:rsidRPr="00644894">
              <w:rPr>
                <w:b/>
              </w:rPr>
              <w:t>Any Relevant Requirement</w:t>
            </w:r>
          </w:p>
        </w:tc>
      </w:tr>
      <w:tr w:rsidR="00644894" w:rsidRPr="00644894" w14:paraId="00B45274" w14:textId="77777777" w:rsidTr="00F6761F">
        <w:tc>
          <w:tcPr>
            <w:tcW w:w="6521" w:type="dxa"/>
          </w:tcPr>
          <w:p w14:paraId="744553D3" w14:textId="77777777" w:rsidR="00644894" w:rsidRPr="00644894" w:rsidRDefault="00644894" w:rsidP="00644894">
            <w:r w:rsidRPr="00644894">
              <w:t>The purpose of the proposal would create an opportunity for subdivision or unit development which is not appropriate given the neighbourhood character and traffic issues.</w:t>
            </w:r>
          </w:p>
        </w:tc>
        <w:tc>
          <w:tcPr>
            <w:tcW w:w="2977" w:type="dxa"/>
          </w:tcPr>
          <w:p w14:paraId="22ADCD93" w14:textId="77777777" w:rsidR="00644894" w:rsidRPr="00644894" w:rsidRDefault="00644894" w:rsidP="00644894">
            <w:r w:rsidRPr="00644894">
              <w:t>Clause 52.02.</w:t>
            </w:r>
          </w:p>
        </w:tc>
      </w:tr>
      <w:tr w:rsidR="00644894" w:rsidRPr="00644894" w14:paraId="324CE53A" w14:textId="77777777" w:rsidTr="00F6761F">
        <w:tc>
          <w:tcPr>
            <w:tcW w:w="9498" w:type="dxa"/>
            <w:gridSpan w:val="2"/>
            <w:shd w:val="clear" w:color="auto" w:fill="F2F2F2" w:themeFill="background1" w:themeFillShade="F2"/>
          </w:tcPr>
          <w:p w14:paraId="20CBDBA6" w14:textId="77777777" w:rsidR="00644894" w:rsidRPr="00644894" w:rsidRDefault="00644894" w:rsidP="00644894">
            <w:pPr>
              <w:rPr>
                <w:b/>
              </w:rPr>
            </w:pPr>
            <w:r w:rsidRPr="00644894">
              <w:rPr>
                <w:b/>
              </w:rPr>
              <w:t>Officer’s Response:</w:t>
            </w:r>
          </w:p>
          <w:p w14:paraId="47B628ED" w14:textId="77777777" w:rsidR="00644894" w:rsidRPr="00644894" w:rsidRDefault="00644894" w:rsidP="0081101C">
            <w:pPr>
              <w:spacing w:after="40"/>
              <w:rPr>
                <w:bCs/>
              </w:rPr>
            </w:pPr>
            <w:r w:rsidRPr="00644894">
              <w:rPr>
                <w:bCs/>
              </w:rPr>
              <w:t>See ‘Discussion’ below.</w:t>
            </w:r>
          </w:p>
        </w:tc>
      </w:tr>
      <w:tr w:rsidR="00644894" w:rsidRPr="00644894" w14:paraId="13A90A6B" w14:textId="77777777" w:rsidTr="00F6761F">
        <w:tc>
          <w:tcPr>
            <w:tcW w:w="6521" w:type="dxa"/>
          </w:tcPr>
          <w:p w14:paraId="4B02AB0D" w14:textId="77777777" w:rsidR="00644894" w:rsidRPr="00644894" w:rsidRDefault="00644894" w:rsidP="00644894">
            <w:r w:rsidRPr="00644894">
              <w:t>The prevailing lot sizes and single dwelling development in the surrounding neighbourhood allow for generally spacious private open spaces which contribute to the neighbourhood character. The proposed removal of covenant would create an opportunity for land development inconsistent with the neighbourhood character.</w:t>
            </w:r>
          </w:p>
        </w:tc>
        <w:tc>
          <w:tcPr>
            <w:tcW w:w="2977" w:type="dxa"/>
          </w:tcPr>
          <w:p w14:paraId="4068E86A" w14:textId="77777777" w:rsidR="00644894" w:rsidRPr="00644894" w:rsidRDefault="00644894" w:rsidP="00644894">
            <w:r w:rsidRPr="00644894">
              <w:t>Clause 52.02.</w:t>
            </w:r>
          </w:p>
        </w:tc>
      </w:tr>
      <w:tr w:rsidR="00644894" w:rsidRPr="00644894" w14:paraId="106039C4" w14:textId="77777777" w:rsidTr="00F6761F">
        <w:tc>
          <w:tcPr>
            <w:tcW w:w="9498" w:type="dxa"/>
            <w:gridSpan w:val="2"/>
            <w:shd w:val="clear" w:color="auto" w:fill="F2F2F2" w:themeFill="background1" w:themeFillShade="F2"/>
          </w:tcPr>
          <w:p w14:paraId="57017187" w14:textId="77777777" w:rsidR="00644894" w:rsidRPr="00644894" w:rsidRDefault="00644894" w:rsidP="00644894">
            <w:pPr>
              <w:rPr>
                <w:b/>
              </w:rPr>
            </w:pPr>
            <w:r w:rsidRPr="00644894">
              <w:rPr>
                <w:b/>
              </w:rPr>
              <w:t>Officer’s Response:</w:t>
            </w:r>
          </w:p>
          <w:p w14:paraId="6D6D2CE5" w14:textId="77777777" w:rsidR="00644894" w:rsidRPr="00644894" w:rsidRDefault="00644894" w:rsidP="0081101C">
            <w:pPr>
              <w:spacing w:after="40"/>
              <w:rPr>
                <w:bCs/>
              </w:rPr>
            </w:pPr>
            <w:r w:rsidRPr="00644894">
              <w:rPr>
                <w:bCs/>
              </w:rPr>
              <w:t>See ‘Discussion’ below.</w:t>
            </w:r>
          </w:p>
        </w:tc>
      </w:tr>
      <w:tr w:rsidR="00644894" w:rsidRPr="00644894" w14:paraId="78F0FB56" w14:textId="77777777" w:rsidTr="00F6761F">
        <w:tc>
          <w:tcPr>
            <w:tcW w:w="6521" w:type="dxa"/>
          </w:tcPr>
          <w:p w14:paraId="5694CF52" w14:textId="77777777" w:rsidR="00644894" w:rsidRPr="00644894" w:rsidRDefault="00644894" w:rsidP="00644894">
            <w:r w:rsidRPr="00644894">
              <w:t>Traffic and parking conditions in David Court are not conducive to increased residential development which could be facilitated by removal of the covenant.</w:t>
            </w:r>
          </w:p>
        </w:tc>
        <w:tc>
          <w:tcPr>
            <w:tcW w:w="2977" w:type="dxa"/>
          </w:tcPr>
          <w:p w14:paraId="25E262B2" w14:textId="77777777" w:rsidR="00644894" w:rsidRPr="00644894" w:rsidRDefault="00644894" w:rsidP="00644894">
            <w:r w:rsidRPr="00644894">
              <w:t>Clause 52.02.</w:t>
            </w:r>
          </w:p>
        </w:tc>
      </w:tr>
      <w:tr w:rsidR="00644894" w:rsidRPr="00644894" w14:paraId="06C5014B" w14:textId="77777777" w:rsidTr="00F6761F">
        <w:tc>
          <w:tcPr>
            <w:tcW w:w="9498" w:type="dxa"/>
            <w:gridSpan w:val="2"/>
            <w:shd w:val="clear" w:color="auto" w:fill="F2F2F2" w:themeFill="background1" w:themeFillShade="F2"/>
          </w:tcPr>
          <w:p w14:paraId="4FE706AE" w14:textId="77777777" w:rsidR="00644894" w:rsidRPr="00644894" w:rsidRDefault="00644894" w:rsidP="00644894">
            <w:pPr>
              <w:rPr>
                <w:bCs/>
              </w:rPr>
            </w:pPr>
            <w:r w:rsidRPr="00644894">
              <w:rPr>
                <w:b/>
              </w:rPr>
              <w:t>Officer’s Response:</w:t>
            </w:r>
          </w:p>
          <w:p w14:paraId="6CF8258A" w14:textId="77777777" w:rsidR="00644894" w:rsidRPr="00644894" w:rsidRDefault="00644894" w:rsidP="0081101C">
            <w:pPr>
              <w:spacing w:after="40"/>
              <w:rPr>
                <w:bCs/>
              </w:rPr>
            </w:pPr>
            <w:r w:rsidRPr="00644894">
              <w:rPr>
                <w:bCs/>
              </w:rPr>
              <w:t>See ‘Discussion’ below.</w:t>
            </w:r>
          </w:p>
        </w:tc>
      </w:tr>
      <w:tr w:rsidR="00644894" w:rsidRPr="00644894" w14:paraId="06673AC1" w14:textId="77777777" w:rsidTr="00F6761F">
        <w:tc>
          <w:tcPr>
            <w:tcW w:w="6521" w:type="dxa"/>
          </w:tcPr>
          <w:p w14:paraId="4ECF4BEC" w14:textId="77777777" w:rsidR="00644894" w:rsidRPr="00644894" w:rsidRDefault="00644894" w:rsidP="00644894">
            <w:bookmarkStart w:id="30" w:name="_Hlk81573431"/>
            <w:r w:rsidRPr="00644894">
              <w:t xml:space="preserve">The subject sites, in terms of lot size and streetscape presentation, currently meet the existing and preferred neighbourhood character, notwithstanding the rundown condition of the dwelling at no. 11. Further development of the sites, facilitated by the removal of the covenant, would not be in keeping with the surrounding dwelling density or neighbourhood character. </w:t>
            </w:r>
          </w:p>
        </w:tc>
        <w:tc>
          <w:tcPr>
            <w:tcW w:w="2977" w:type="dxa"/>
          </w:tcPr>
          <w:p w14:paraId="01A086FD" w14:textId="77777777" w:rsidR="00644894" w:rsidRPr="00644894" w:rsidRDefault="00644894" w:rsidP="00644894">
            <w:r w:rsidRPr="00644894">
              <w:t>Clause 52.02.</w:t>
            </w:r>
          </w:p>
        </w:tc>
      </w:tr>
      <w:tr w:rsidR="00644894" w:rsidRPr="00644894" w14:paraId="153B8DB4" w14:textId="77777777" w:rsidTr="00F6761F">
        <w:tc>
          <w:tcPr>
            <w:tcW w:w="9498" w:type="dxa"/>
            <w:gridSpan w:val="2"/>
            <w:shd w:val="clear" w:color="auto" w:fill="F2F2F2" w:themeFill="background1" w:themeFillShade="F2"/>
          </w:tcPr>
          <w:p w14:paraId="4145C359" w14:textId="77777777" w:rsidR="00644894" w:rsidRPr="00644894" w:rsidRDefault="00644894" w:rsidP="00644894">
            <w:pPr>
              <w:rPr>
                <w:bCs/>
              </w:rPr>
            </w:pPr>
            <w:r w:rsidRPr="00644894">
              <w:rPr>
                <w:b/>
              </w:rPr>
              <w:t>Officer’s Response:</w:t>
            </w:r>
          </w:p>
          <w:p w14:paraId="2C640C60" w14:textId="77777777" w:rsidR="00644894" w:rsidRPr="00644894" w:rsidRDefault="00644894" w:rsidP="0081101C">
            <w:pPr>
              <w:spacing w:after="40"/>
              <w:rPr>
                <w:bCs/>
              </w:rPr>
            </w:pPr>
            <w:r w:rsidRPr="00644894">
              <w:rPr>
                <w:bCs/>
              </w:rPr>
              <w:t>See ‘Discussion’ below.</w:t>
            </w:r>
          </w:p>
        </w:tc>
      </w:tr>
      <w:tr w:rsidR="00644894" w:rsidRPr="00644894" w14:paraId="5DA9215E" w14:textId="77777777" w:rsidTr="00F6761F">
        <w:tc>
          <w:tcPr>
            <w:tcW w:w="6521" w:type="dxa"/>
          </w:tcPr>
          <w:p w14:paraId="28B7E92A" w14:textId="77777777" w:rsidR="00644894" w:rsidRPr="00644894" w:rsidRDefault="00644894" w:rsidP="00644894">
            <w:bookmarkStart w:id="31" w:name="_Hlk81573446"/>
            <w:bookmarkEnd w:id="30"/>
            <w:r w:rsidRPr="00644894">
              <w:t>The proposal has the potential to impact on the safety of students and parents walking to the nearby Darley Primary School due to increased traffic.</w:t>
            </w:r>
          </w:p>
        </w:tc>
        <w:tc>
          <w:tcPr>
            <w:tcW w:w="2977" w:type="dxa"/>
          </w:tcPr>
          <w:p w14:paraId="3278C1A2" w14:textId="77777777" w:rsidR="00644894" w:rsidRPr="00644894" w:rsidRDefault="00644894" w:rsidP="00644894">
            <w:r w:rsidRPr="00644894">
              <w:t>Clause 52.02.</w:t>
            </w:r>
          </w:p>
        </w:tc>
      </w:tr>
      <w:tr w:rsidR="00644894" w:rsidRPr="00644894" w14:paraId="28E24B6A" w14:textId="77777777" w:rsidTr="00F6761F">
        <w:tc>
          <w:tcPr>
            <w:tcW w:w="9498" w:type="dxa"/>
            <w:gridSpan w:val="2"/>
            <w:shd w:val="clear" w:color="auto" w:fill="F2F2F2" w:themeFill="background1" w:themeFillShade="F2"/>
          </w:tcPr>
          <w:p w14:paraId="3C71F1DC" w14:textId="77777777" w:rsidR="00644894" w:rsidRPr="00644894" w:rsidRDefault="00644894" w:rsidP="00644894">
            <w:pPr>
              <w:rPr>
                <w:bCs/>
              </w:rPr>
            </w:pPr>
            <w:r w:rsidRPr="00644894">
              <w:rPr>
                <w:b/>
              </w:rPr>
              <w:t>Officer’s Response:</w:t>
            </w:r>
          </w:p>
          <w:p w14:paraId="7A584F2C" w14:textId="77777777" w:rsidR="00644894" w:rsidRPr="00644894" w:rsidRDefault="00644894" w:rsidP="0081101C">
            <w:pPr>
              <w:spacing w:after="40"/>
              <w:rPr>
                <w:bCs/>
              </w:rPr>
            </w:pPr>
            <w:r w:rsidRPr="00644894">
              <w:rPr>
                <w:bCs/>
              </w:rPr>
              <w:t>Whilst it is accepted that approval of the application creates the potential for further development of the subject sites and additional vehicle traffic, this would be subject to an assessment as part of any future development application.</w:t>
            </w:r>
          </w:p>
        </w:tc>
      </w:tr>
      <w:bookmarkEnd w:id="31"/>
      <w:tr w:rsidR="00644894" w:rsidRPr="00644894" w14:paraId="0C57F7EE" w14:textId="77777777" w:rsidTr="00F6761F">
        <w:tc>
          <w:tcPr>
            <w:tcW w:w="6521" w:type="dxa"/>
          </w:tcPr>
          <w:p w14:paraId="0C73E1E0" w14:textId="77777777" w:rsidR="00644894" w:rsidRPr="00644894" w:rsidRDefault="00644894" w:rsidP="00644894">
            <w:r w:rsidRPr="00644894">
              <w:t>Negative impact on property values.</w:t>
            </w:r>
          </w:p>
        </w:tc>
        <w:tc>
          <w:tcPr>
            <w:tcW w:w="2977" w:type="dxa"/>
          </w:tcPr>
          <w:p w14:paraId="54AD02F9" w14:textId="77777777" w:rsidR="00644894" w:rsidRPr="00644894" w:rsidRDefault="00644894" w:rsidP="00644894">
            <w:r w:rsidRPr="00644894">
              <w:t>Clause 52.02.</w:t>
            </w:r>
          </w:p>
        </w:tc>
      </w:tr>
      <w:tr w:rsidR="00644894" w:rsidRPr="00644894" w14:paraId="58FE2635" w14:textId="77777777" w:rsidTr="00F6761F">
        <w:tc>
          <w:tcPr>
            <w:tcW w:w="9498" w:type="dxa"/>
            <w:gridSpan w:val="2"/>
            <w:shd w:val="clear" w:color="auto" w:fill="F2F2F2" w:themeFill="background1" w:themeFillShade="F2"/>
          </w:tcPr>
          <w:p w14:paraId="25CF2766" w14:textId="77777777" w:rsidR="00644894" w:rsidRPr="00644894" w:rsidRDefault="00644894" w:rsidP="00644894">
            <w:pPr>
              <w:rPr>
                <w:b/>
              </w:rPr>
            </w:pPr>
            <w:r w:rsidRPr="00644894">
              <w:rPr>
                <w:b/>
              </w:rPr>
              <w:t>Officer’s Response:</w:t>
            </w:r>
          </w:p>
          <w:p w14:paraId="172747E7" w14:textId="77777777" w:rsidR="00644894" w:rsidRPr="00644894" w:rsidRDefault="00644894" w:rsidP="0081101C">
            <w:pPr>
              <w:spacing w:after="40"/>
              <w:rPr>
                <w:bCs/>
              </w:rPr>
            </w:pPr>
            <w:r w:rsidRPr="00644894">
              <w:rPr>
                <w:bCs/>
              </w:rPr>
              <w:t xml:space="preserve">VCAT have consistently stated that the impact of financial loss cannot be easily determined and would require expert evidence. </w:t>
            </w:r>
          </w:p>
        </w:tc>
      </w:tr>
    </w:tbl>
    <w:p w14:paraId="6C9EBC22" w14:textId="77777777" w:rsidR="00644894" w:rsidRPr="00644894" w:rsidRDefault="00644894" w:rsidP="00644894">
      <w:pPr>
        <w:keepNext/>
        <w:tabs>
          <w:tab w:val="left" w:pos="4111"/>
        </w:tabs>
        <w:spacing w:before="240"/>
        <w:outlineLvl w:val="2"/>
        <w:rPr>
          <w:b/>
          <w:caps/>
          <w:szCs w:val="20"/>
        </w:rPr>
      </w:pPr>
      <w:r w:rsidRPr="00644894">
        <w:rPr>
          <w:b/>
          <w:caps/>
          <w:szCs w:val="20"/>
        </w:rPr>
        <w:t>Locality Map</w:t>
      </w:r>
    </w:p>
    <w:p w14:paraId="20A4557F" w14:textId="77777777" w:rsidR="00644894" w:rsidRPr="00644894" w:rsidRDefault="00644894" w:rsidP="00644894">
      <w:r w:rsidRPr="00644894">
        <w:t>The maps below indicate the location of the subject site and the zoning of the surrounding area.</w:t>
      </w:r>
    </w:p>
    <w:p w14:paraId="5B70A767" w14:textId="77777777" w:rsidR="00644894" w:rsidRPr="00644894" w:rsidRDefault="00644894" w:rsidP="00644894"/>
    <w:p w14:paraId="0BD2F216" w14:textId="77777777" w:rsidR="00644894" w:rsidRPr="00644894" w:rsidRDefault="00644894" w:rsidP="00644894">
      <w:r w:rsidRPr="00644894">
        <w:rPr>
          <w:noProof/>
        </w:rPr>
        <w:drawing>
          <wp:inline distT="0" distB="0" distL="0" distR="0" wp14:anchorId="0CA65272" wp14:editId="63B5A805">
            <wp:extent cx="6021198" cy="6076950"/>
            <wp:effectExtent l="0" t="0" r="0" b="0"/>
            <wp:docPr id="8" name="Picture 8"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zone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7083" cy="6092982"/>
                    </a:xfrm>
                    <a:prstGeom prst="rect">
                      <a:avLst/>
                    </a:prstGeom>
                    <a:noFill/>
                    <a:ln>
                      <a:noFill/>
                    </a:ln>
                  </pic:spPr>
                </pic:pic>
              </a:graphicData>
            </a:graphic>
          </wp:inline>
        </w:drawing>
      </w:r>
    </w:p>
    <w:p w14:paraId="369DFD66" w14:textId="77777777" w:rsidR="00644894" w:rsidRPr="00644894" w:rsidRDefault="00644894" w:rsidP="00644894">
      <w:r w:rsidRPr="00644894">
        <w:rPr>
          <w:b/>
          <w:bCs/>
        </w:rPr>
        <w:t>Figure 2:</w:t>
      </w:r>
      <w:r w:rsidRPr="00644894">
        <w:t xml:space="preserve"> Zone map</w:t>
      </w:r>
    </w:p>
    <w:p w14:paraId="650A0E01" w14:textId="77777777" w:rsidR="0081101C" w:rsidRDefault="0081101C">
      <w:pPr>
        <w:spacing w:after="200" w:line="276" w:lineRule="auto"/>
        <w:jc w:val="left"/>
        <w:rPr>
          <w:b/>
          <w:caps/>
          <w:szCs w:val="20"/>
        </w:rPr>
      </w:pPr>
      <w:r>
        <w:rPr>
          <w:b/>
          <w:caps/>
          <w:szCs w:val="20"/>
        </w:rPr>
        <w:br w:type="page"/>
      </w:r>
    </w:p>
    <w:p w14:paraId="660F0FDD" w14:textId="57D6C32A" w:rsidR="00644894" w:rsidRPr="00644894" w:rsidRDefault="00644894" w:rsidP="00644894">
      <w:pPr>
        <w:keepNext/>
        <w:tabs>
          <w:tab w:val="left" w:pos="4111"/>
        </w:tabs>
        <w:spacing w:before="240"/>
        <w:outlineLvl w:val="2"/>
        <w:rPr>
          <w:b/>
          <w:caps/>
          <w:szCs w:val="20"/>
        </w:rPr>
      </w:pPr>
      <w:r w:rsidRPr="00644894">
        <w:rPr>
          <w:b/>
          <w:caps/>
          <w:szCs w:val="20"/>
        </w:rPr>
        <w:t>Planning Scheme Provisions</w:t>
      </w:r>
    </w:p>
    <w:p w14:paraId="6AE07B02" w14:textId="77777777" w:rsidR="00644894" w:rsidRPr="00644894" w:rsidRDefault="00644894" w:rsidP="00644894">
      <w:r w:rsidRPr="00644894">
        <w:t>Council is required to consider the Victoria Planning Provisions and give particular attention to the Planning Policy Framework (PPF), the Local Planning Policy Framework (LPPF) and the Municipal Strategic Statement (MSS).</w:t>
      </w:r>
    </w:p>
    <w:p w14:paraId="40DBE0E1" w14:textId="77777777" w:rsidR="00644894" w:rsidRPr="00644894" w:rsidRDefault="00644894" w:rsidP="00644894">
      <w:r w:rsidRPr="00644894">
        <w:t>The relevant clauses are:</w:t>
      </w:r>
    </w:p>
    <w:p w14:paraId="4E4EF9F8"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Clause 11.03-3S Peri-urban areas</w:t>
      </w:r>
    </w:p>
    <w:p w14:paraId="46D87DF4"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Clause 15.01-5S Neighbourhood character</w:t>
      </w:r>
    </w:p>
    <w:p w14:paraId="7A64D1D4"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Clause 21.03-4 Landscape and Neighbourhood Character</w:t>
      </w:r>
    </w:p>
    <w:p w14:paraId="08D2AA34" w14:textId="77777777" w:rsidR="00644894" w:rsidRPr="00644894" w:rsidRDefault="00644894" w:rsidP="00644894">
      <w:r w:rsidRPr="00644894">
        <w:t>Objections raised include concerns about the negative impacts of the covenant removal on the neighbourhood character and amenity of the area. See ‘Discussion’ below.</w:t>
      </w:r>
    </w:p>
    <w:p w14:paraId="14D84DDB" w14:textId="77777777" w:rsidR="00644894" w:rsidRPr="00644894" w:rsidRDefault="00644894" w:rsidP="00644894">
      <w:pPr>
        <w:keepNext/>
        <w:tabs>
          <w:tab w:val="left" w:pos="4111"/>
        </w:tabs>
        <w:spacing w:before="240"/>
        <w:outlineLvl w:val="2"/>
        <w:rPr>
          <w:b/>
          <w:caps/>
          <w:szCs w:val="20"/>
        </w:rPr>
      </w:pPr>
      <w:r w:rsidRPr="00644894">
        <w:rPr>
          <w:b/>
          <w:caps/>
          <w:szCs w:val="20"/>
        </w:rPr>
        <w:t>Zone</w:t>
      </w:r>
    </w:p>
    <w:p w14:paraId="492F908B" w14:textId="77777777" w:rsidR="00644894" w:rsidRPr="00644894" w:rsidRDefault="00644894" w:rsidP="00644894">
      <w:r w:rsidRPr="00644894">
        <w:t>The subject site is in the General Residential Zone, Schedule 2 (GRZ2). The purpose of the Zone is:</w:t>
      </w:r>
    </w:p>
    <w:p w14:paraId="40C8F100"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 xml:space="preserve">To implement the Municipal Planning Strategy and the Planning Policy Framework. </w:t>
      </w:r>
    </w:p>
    <w:p w14:paraId="77D251EE"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 xml:space="preserve">To encourage development that respects the neighbourhood character of the area. </w:t>
      </w:r>
    </w:p>
    <w:p w14:paraId="5A9E1BDC"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To encourage a diversity of housing types and housing growth particularly in locations offering good access to services and transport.</w:t>
      </w:r>
    </w:p>
    <w:p w14:paraId="7E9F9F42" w14:textId="77777777" w:rsidR="00644894" w:rsidRPr="00644894" w:rsidRDefault="00644894" w:rsidP="00644894">
      <w:pPr>
        <w:tabs>
          <w:tab w:val="left" w:pos="567"/>
        </w:tabs>
        <w:ind w:left="567" w:hanging="567"/>
      </w:pPr>
      <w:r w:rsidRPr="00644894">
        <w:rPr>
          <w:rFonts w:ascii="Symbol" w:hAnsi="Symbol"/>
        </w:rPr>
        <w:t></w:t>
      </w:r>
      <w:r w:rsidRPr="00644894">
        <w:rPr>
          <w:rFonts w:ascii="Symbol" w:hAnsi="Symbol"/>
        </w:rPr>
        <w:tab/>
      </w:r>
      <w:r w:rsidRPr="00644894">
        <w:t>To allow educational, recreational, religious, community and a limited range of other non-residential uses to serve local community needs in appropriate locations.</w:t>
      </w:r>
    </w:p>
    <w:p w14:paraId="4CADAD19" w14:textId="77777777" w:rsidR="00644894" w:rsidRPr="00644894" w:rsidRDefault="00644894" w:rsidP="00644894">
      <w:pPr>
        <w:spacing w:after="80"/>
      </w:pPr>
      <w:r w:rsidRPr="00644894">
        <w:t>Schedule 2 relates to areas identified for natural residential growth. Whilst there is no permit requirement under the zone to remove a restrictive covenant, the following neighbourhood character objectives for Schedule 2 provide relevant policy context for the objections about neighbourhood character:</w:t>
      </w:r>
    </w:p>
    <w:p w14:paraId="3DD67751" w14:textId="77777777" w:rsidR="00644894" w:rsidRPr="00644894" w:rsidRDefault="00644894" w:rsidP="00644894">
      <w:pPr>
        <w:tabs>
          <w:tab w:val="left" w:pos="567"/>
        </w:tabs>
        <w:spacing w:after="80"/>
        <w:ind w:left="567" w:hanging="567"/>
      </w:pPr>
      <w:r w:rsidRPr="00644894">
        <w:rPr>
          <w:rFonts w:ascii="Symbol" w:hAnsi="Symbol"/>
        </w:rPr>
        <w:t></w:t>
      </w:r>
      <w:r w:rsidRPr="00644894">
        <w:rPr>
          <w:rFonts w:ascii="Symbol" w:hAnsi="Symbol"/>
        </w:rPr>
        <w:tab/>
      </w:r>
      <w:r w:rsidRPr="00644894">
        <w:t xml:space="preserve">To encourage new development, including innovative and unique development that enhances and responds positively to the existing neighbourhood character. </w:t>
      </w:r>
    </w:p>
    <w:p w14:paraId="67AC3318" w14:textId="77777777" w:rsidR="00644894" w:rsidRPr="00644894" w:rsidRDefault="00644894" w:rsidP="00644894">
      <w:pPr>
        <w:tabs>
          <w:tab w:val="left" w:pos="567"/>
        </w:tabs>
        <w:spacing w:after="80"/>
        <w:ind w:left="567" w:hanging="567"/>
      </w:pPr>
      <w:r w:rsidRPr="00644894">
        <w:rPr>
          <w:rFonts w:ascii="Symbol" w:hAnsi="Symbol"/>
        </w:rPr>
        <w:t></w:t>
      </w:r>
      <w:r w:rsidRPr="00644894">
        <w:rPr>
          <w:rFonts w:ascii="Symbol" w:hAnsi="Symbol"/>
        </w:rPr>
        <w:tab/>
      </w:r>
      <w:r w:rsidRPr="00644894">
        <w:t xml:space="preserve">To encourage an increase in landscaping within the public and private realm. </w:t>
      </w:r>
    </w:p>
    <w:p w14:paraId="5431034C" w14:textId="77777777" w:rsidR="00644894" w:rsidRPr="00644894" w:rsidRDefault="00644894" w:rsidP="00644894">
      <w:pPr>
        <w:tabs>
          <w:tab w:val="left" w:pos="567"/>
        </w:tabs>
        <w:spacing w:after="80"/>
        <w:ind w:left="567" w:hanging="567"/>
      </w:pPr>
      <w:r w:rsidRPr="00644894">
        <w:rPr>
          <w:rFonts w:ascii="Symbol" w:hAnsi="Symbol"/>
        </w:rPr>
        <w:t></w:t>
      </w:r>
      <w:r w:rsidRPr="00644894">
        <w:rPr>
          <w:rFonts w:ascii="Symbol" w:hAnsi="Symbol"/>
        </w:rPr>
        <w:tab/>
      </w:r>
      <w:r w:rsidRPr="00644894">
        <w:t xml:space="preserve">To encourage new development to respect existing setbacks within the streetscape. </w:t>
      </w:r>
    </w:p>
    <w:p w14:paraId="775863CE" w14:textId="77777777" w:rsidR="00644894" w:rsidRPr="00644894" w:rsidRDefault="00644894" w:rsidP="00644894">
      <w:pPr>
        <w:tabs>
          <w:tab w:val="left" w:pos="567"/>
        </w:tabs>
        <w:spacing w:after="80"/>
        <w:ind w:left="567" w:hanging="567"/>
      </w:pPr>
      <w:r w:rsidRPr="00644894">
        <w:rPr>
          <w:rFonts w:ascii="Symbol" w:hAnsi="Symbol"/>
        </w:rPr>
        <w:t></w:t>
      </w:r>
      <w:r w:rsidRPr="00644894">
        <w:rPr>
          <w:rFonts w:ascii="Symbol" w:hAnsi="Symbol"/>
        </w:rPr>
        <w:tab/>
      </w:r>
      <w:r w:rsidRPr="00644894">
        <w:t xml:space="preserve">To encourage new development to have minimal or low scale front fencing. </w:t>
      </w:r>
    </w:p>
    <w:p w14:paraId="14F9D6F1" w14:textId="77777777" w:rsidR="00644894" w:rsidRPr="00644894" w:rsidRDefault="00644894" w:rsidP="00644894">
      <w:pPr>
        <w:tabs>
          <w:tab w:val="left" w:pos="567"/>
        </w:tabs>
        <w:spacing w:after="80"/>
        <w:ind w:left="567" w:hanging="567"/>
      </w:pPr>
      <w:r w:rsidRPr="00644894">
        <w:rPr>
          <w:rFonts w:ascii="Symbol" w:hAnsi="Symbol"/>
        </w:rPr>
        <w:t></w:t>
      </w:r>
      <w:r w:rsidRPr="00644894">
        <w:rPr>
          <w:rFonts w:ascii="Symbol" w:hAnsi="Symbol"/>
        </w:rPr>
        <w:tab/>
      </w:r>
      <w:r w:rsidRPr="00644894">
        <w:t>To ensure garages, carports, and second storey development do not visually dominate dwellings or streetscapes.</w:t>
      </w:r>
    </w:p>
    <w:p w14:paraId="4FB78DD4" w14:textId="77777777" w:rsidR="00644894" w:rsidRPr="00644894" w:rsidRDefault="00644894" w:rsidP="00644894">
      <w:pPr>
        <w:keepNext/>
        <w:tabs>
          <w:tab w:val="left" w:pos="4111"/>
        </w:tabs>
        <w:spacing w:before="240"/>
        <w:outlineLvl w:val="2"/>
        <w:rPr>
          <w:b/>
          <w:caps/>
          <w:szCs w:val="20"/>
        </w:rPr>
      </w:pPr>
      <w:r w:rsidRPr="00644894">
        <w:rPr>
          <w:b/>
          <w:caps/>
          <w:szCs w:val="20"/>
        </w:rPr>
        <w:t>Overlays</w:t>
      </w:r>
    </w:p>
    <w:p w14:paraId="4FC8D349" w14:textId="77777777" w:rsidR="00644894" w:rsidRPr="00644894" w:rsidRDefault="00644894" w:rsidP="00644894">
      <w:pPr>
        <w:keepNext/>
        <w:outlineLvl w:val="3"/>
        <w:rPr>
          <w:rFonts w:cs="Times New Roman"/>
          <w:bCs/>
          <w:szCs w:val="20"/>
          <w:lang w:eastAsia="en-AU"/>
        </w:rPr>
      </w:pPr>
      <w:r w:rsidRPr="00644894">
        <w:rPr>
          <w:rFonts w:cs="Times New Roman"/>
          <w:bCs/>
          <w:szCs w:val="20"/>
          <w:lang w:eastAsia="en-AU"/>
        </w:rPr>
        <w:t>The subject site is not affected by any Overlays.</w:t>
      </w:r>
    </w:p>
    <w:p w14:paraId="665E661E" w14:textId="77777777" w:rsidR="00644894" w:rsidRPr="00644894" w:rsidRDefault="00644894" w:rsidP="00644894">
      <w:pPr>
        <w:keepNext/>
        <w:outlineLvl w:val="3"/>
        <w:rPr>
          <w:rFonts w:cs="Times New Roman"/>
          <w:b/>
          <w:szCs w:val="20"/>
          <w:lang w:eastAsia="en-AU"/>
        </w:rPr>
      </w:pPr>
      <w:r w:rsidRPr="00644894">
        <w:rPr>
          <w:rFonts w:cs="Times New Roman"/>
          <w:b/>
          <w:szCs w:val="20"/>
          <w:lang w:eastAsia="en-AU"/>
        </w:rPr>
        <w:t>Relevant Policies</w:t>
      </w:r>
    </w:p>
    <w:p w14:paraId="4E807B7E" w14:textId="77777777" w:rsidR="00644894" w:rsidRPr="00644894" w:rsidRDefault="00644894" w:rsidP="00644894">
      <w:r w:rsidRPr="00644894">
        <w:t>There are no Council policies applicable to the assessment of this application.</w:t>
      </w:r>
    </w:p>
    <w:p w14:paraId="320E6E83" w14:textId="77777777" w:rsidR="00644894" w:rsidRPr="00644894" w:rsidRDefault="00644894" w:rsidP="00644894">
      <w:pPr>
        <w:keepNext/>
        <w:spacing w:before="120"/>
        <w:outlineLvl w:val="3"/>
        <w:rPr>
          <w:rFonts w:cs="Times New Roman"/>
          <w:b/>
          <w:szCs w:val="20"/>
          <w:lang w:eastAsia="en-AU"/>
        </w:rPr>
      </w:pPr>
      <w:r w:rsidRPr="00644894">
        <w:rPr>
          <w:rFonts w:cs="Times New Roman"/>
          <w:b/>
          <w:szCs w:val="20"/>
          <w:lang w:eastAsia="en-AU"/>
        </w:rPr>
        <w:t>Particular Provisions</w:t>
      </w:r>
    </w:p>
    <w:p w14:paraId="6EB253FB" w14:textId="77777777" w:rsidR="00644894" w:rsidRPr="00644894" w:rsidRDefault="00644894" w:rsidP="00644894">
      <w:pPr>
        <w:rPr>
          <w:u w:val="single"/>
        </w:rPr>
      </w:pPr>
      <w:r w:rsidRPr="00644894">
        <w:rPr>
          <w:u w:val="single"/>
        </w:rPr>
        <w:t>Clause 52.02 Easements, Restrictions and Reserves</w:t>
      </w:r>
    </w:p>
    <w:p w14:paraId="4A4CAD75" w14:textId="77777777" w:rsidR="00644894" w:rsidRPr="00644894" w:rsidRDefault="00644894" w:rsidP="00644894">
      <w:r w:rsidRPr="00644894">
        <w:t xml:space="preserve">A permit is required before a person proceeds under Section 23 of the </w:t>
      </w:r>
      <w:r w:rsidRPr="00644894">
        <w:rPr>
          <w:i/>
          <w:iCs/>
        </w:rPr>
        <w:t>Subdivision Act 1988</w:t>
      </w:r>
      <w:r w:rsidRPr="00644894">
        <w:t xml:space="preserve"> to vary or remove a restriction.</w:t>
      </w:r>
    </w:p>
    <w:p w14:paraId="7AA74348" w14:textId="77777777" w:rsidR="00644894" w:rsidRPr="00644894" w:rsidRDefault="00644894" w:rsidP="00644894">
      <w:r w:rsidRPr="00644894">
        <w:t>The decision guidelines state before deciding on an application, in addition to the decision guidelines in Clause 65, the responsible authority must consider the interests of affected people.</w:t>
      </w:r>
    </w:p>
    <w:p w14:paraId="7DCD22EE" w14:textId="77777777" w:rsidR="00644894" w:rsidRPr="00644894" w:rsidRDefault="00644894" w:rsidP="00644894">
      <w:pPr>
        <w:keepNext/>
        <w:tabs>
          <w:tab w:val="left" w:pos="4111"/>
        </w:tabs>
        <w:spacing w:before="240"/>
        <w:outlineLvl w:val="2"/>
        <w:rPr>
          <w:b/>
          <w:caps/>
          <w:szCs w:val="20"/>
        </w:rPr>
      </w:pPr>
      <w:r w:rsidRPr="00644894">
        <w:rPr>
          <w:b/>
          <w:caps/>
          <w:szCs w:val="20"/>
        </w:rPr>
        <w:t>Discussion</w:t>
      </w:r>
    </w:p>
    <w:p w14:paraId="41C1F561" w14:textId="77777777" w:rsidR="00644894" w:rsidRPr="00644894" w:rsidRDefault="00644894" w:rsidP="00644894">
      <w:r w:rsidRPr="00644894">
        <w:t xml:space="preserve">The relevant consideration for assessment of this application are the provisions of Section 60, subsections (4) and (5) of the </w:t>
      </w:r>
      <w:r w:rsidRPr="00644894">
        <w:rPr>
          <w:i/>
          <w:iCs/>
        </w:rPr>
        <w:t>Planning and Environment Act 1987</w:t>
      </w:r>
      <w:r w:rsidRPr="00644894">
        <w:t>. Subsection (4) makes the relevant distinction between restrictions created before and after 25 June 1991. As previously stated, the restriction in question was created in 1951, thus pursuant to subsection (4), subsection (5) is applicable to this application and states the following:</w:t>
      </w:r>
    </w:p>
    <w:p w14:paraId="48EF59E3" w14:textId="77777777" w:rsidR="00644894" w:rsidRPr="00644894" w:rsidRDefault="00644894" w:rsidP="00644894">
      <w:pPr>
        <w:rPr>
          <w:i/>
          <w:iCs/>
        </w:rPr>
      </w:pPr>
      <w:r w:rsidRPr="00644894">
        <w:rPr>
          <w:i/>
          <w:iCs/>
        </w:rPr>
        <w:t>The responsible authority must not grant a permit which allows the removal or variation of a restriction referred to in subsection (4) unless it is satisfied that—</w:t>
      </w:r>
    </w:p>
    <w:p w14:paraId="21583687" w14:textId="77777777" w:rsidR="00644894" w:rsidRPr="00644894" w:rsidRDefault="00644894" w:rsidP="00F6761F">
      <w:pPr>
        <w:ind w:left="567" w:hanging="567"/>
        <w:rPr>
          <w:i/>
          <w:iCs/>
        </w:rPr>
      </w:pPr>
      <w:r w:rsidRPr="00644894">
        <w:rPr>
          <w:i/>
          <w:iCs/>
        </w:rPr>
        <w:t>(a)</w:t>
      </w:r>
      <w:r w:rsidRPr="00644894">
        <w:rPr>
          <w:i/>
          <w:iCs/>
        </w:rPr>
        <w:tab/>
        <w:t>the owner of any land benefited by the restriction (other than an owner who, before or after the making of the application for the permit but not more than three months before its making, has consented in writing to the grant of the permit) will be unlikely to suffer any detriment of any kind (including any perceived detriment) as a consequence of the removal or variation of the restriction; and</w:t>
      </w:r>
    </w:p>
    <w:p w14:paraId="5030A372" w14:textId="77777777" w:rsidR="00644894" w:rsidRPr="00644894" w:rsidRDefault="00644894" w:rsidP="00F6761F">
      <w:pPr>
        <w:ind w:left="567" w:hanging="567"/>
      </w:pPr>
      <w:r w:rsidRPr="00644894">
        <w:rPr>
          <w:i/>
          <w:iCs/>
        </w:rPr>
        <w:t>(b)</w:t>
      </w:r>
      <w:r w:rsidRPr="00644894">
        <w:rPr>
          <w:i/>
          <w:iCs/>
        </w:rPr>
        <w:tab/>
        <w:t>if that owner has objected to the grant of the permit, the objection is vexatious or not made in good faith.</w:t>
      </w:r>
    </w:p>
    <w:p w14:paraId="74FB3469" w14:textId="77777777" w:rsidR="00644894" w:rsidRPr="00644894" w:rsidRDefault="00644894" w:rsidP="00644894">
      <w:r w:rsidRPr="00644894">
        <w:t xml:space="preserve">As previously outlined above, objections were received to the application including from beneficiaries of the covenant, primarily relating to the potential impacts on the neighbourhood character and amenity of the area if the covenant was removed. Notwithstanding that the development of additional dwellings or subdivision of either lot would require separate planning approval, in consideration of the objections received and the provisions of section 60(5)(a) and (b) it is deemed that Council is unable to satisfy itself that any of the beneficiaries would be unlikely to suffer any detriment of any kind, including perceived detriment, because of the proposed removal of the covenant. </w:t>
      </w:r>
    </w:p>
    <w:p w14:paraId="6416A4D7" w14:textId="77777777" w:rsidR="00644894" w:rsidRPr="00644894" w:rsidRDefault="00644894" w:rsidP="00644894">
      <w:r w:rsidRPr="00644894">
        <w:t>The beneficiaries have described what they believe the actual or perceived negative consequences of the covenant removal would be. Furthermore, there is nothing in the beneficiaries’ objections to suggest that they are vexatious or not made in good faith. The interests of non-beneficiaries also need to be considered under Section 60(5) and they raised similar concerns as the beneficiaries of the covenant. The application cannot be approved based on these objections.</w:t>
      </w:r>
    </w:p>
    <w:p w14:paraId="53BEC052" w14:textId="77777777" w:rsidR="00644894" w:rsidRPr="00644894" w:rsidRDefault="00644894" w:rsidP="00644894">
      <w:pPr>
        <w:keepNext/>
        <w:tabs>
          <w:tab w:val="left" w:pos="4111"/>
        </w:tabs>
        <w:spacing w:before="240"/>
        <w:outlineLvl w:val="2"/>
        <w:rPr>
          <w:b/>
          <w:caps/>
          <w:szCs w:val="20"/>
        </w:rPr>
      </w:pPr>
      <w:r w:rsidRPr="00644894">
        <w:rPr>
          <w:b/>
          <w:caps/>
          <w:szCs w:val="20"/>
        </w:rPr>
        <w:t>General Provisions</w:t>
      </w:r>
    </w:p>
    <w:p w14:paraId="57E4D910" w14:textId="77777777" w:rsidR="00644894" w:rsidRPr="00644894" w:rsidRDefault="00644894" w:rsidP="00644894">
      <w:r w:rsidRPr="00644894">
        <w:t>Clause 65 - Decision Guidelines have been considered by officers in evaluating this application.</w:t>
      </w:r>
    </w:p>
    <w:p w14:paraId="01681B66" w14:textId="77777777" w:rsidR="00644894" w:rsidRPr="00644894" w:rsidRDefault="00644894" w:rsidP="00644894">
      <w:r w:rsidRPr="00644894">
        <w:t xml:space="preserve">Pursuant to Clause 65 of the Moorabool Planning Scheme, the Responsible Authority must consider, among other things, the matters set out in Section 60 of the </w:t>
      </w:r>
      <w:r w:rsidRPr="00644894">
        <w:rPr>
          <w:i/>
          <w:iCs/>
        </w:rPr>
        <w:t>Planning and Environment Act 1987</w:t>
      </w:r>
      <w:r w:rsidRPr="00644894">
        <w:t xml:space="preserve">, as per the ‘Discussion’ above. </w:t>
      </w:r>
    </w:p>
    <w:p w14:paraId="11EFD0B4" w14:textId="77777777" w:rsidR="00644894" w:rsidRPr="00644894" w:rsidRDefault="00644894" w:rsidP="00644894">
      <w:r w:rsidRPr="00644894">
        <w:t>Clause 66 - Stipulates all the relevant referral authorities to which the application must be referred.</w:t>
      </w:r>
    </w:p>
    <w:p w14:paraId="112DCD60" w14:textId="77777777" w:rsidR="0081101C" w:rsidRDefault="0081101C">
      <w:pPr>
        <w:spacing w:after="200" w:line="276" w:lineRule="auto"/>
        <w:jc w:val="left"/>
        <w:rPr>
          <w:b/>
          <w:caps/>
          <w:szCs w:val="20"/>
        </w:rPr>
      </w:pPr>
      <w:r>
        <w:rPr>
          <w:b/>
          <w:caps/>
          <w:szCs w:val="20"/>
        </w:rPr>
        <w:br w:type="page"/>
      </w:r>
    </w:p>
    <w:p w14:paraId="38264928" w14:textId="4DC81DD8" w:rsidR="00644894" w:rsidRPr="00644894" w:rsidRDefault="00644894" w:rsidP="00644894">
      <w:pPr>
        <w:keepNext/>
        <w:tabs>
          <w:tab w:val="left" w:pos="4111"/>
        </w:tabs>
        <w:spacing w:before="240"/>
        <w:outlineLvl w:val="2"/>
        <w:rPr>
          <w:b/>
          <w:caps/>
          <w:szCs w:val="20"/>
        </w:rPr>
      </w:pPr>
      <w:r w:rsidRPr="00644894">
        <w:rPr>
          <w:b/>
          <w:caps/>
          <w:szCs w:val="20"/>
        </w:rPr>
        <w:t>Referrals</w:t>
      </w:r>
    </w:p>
    <w:p w14:paraId="2D6988FF" w14:textId="77777777" w:rsidR="0081101C" w:rsidRDefault="00644894" w:rsidP="0081101C">
      <w:r w:rsidRPr="00644894">
        <w:t>The application was not required to be referred.</w:t>
      </w:r>
    </w:p>
    <w:p w14:paraId="2FD1589D" w14:textId="5D15EE73" w:rsidR="00644894" w:rsidRPr="00644894" w:rsidRDefault="00644894" w:rsidP="00644894">
      <w:pPr>
        <w:keepNext/>
        <w:tabs>
          <w:tab w:val="left" w:pos="4111"/>
        </w:tabs>
        <w:spacing w:before="240"/>
        <w:outlineLvl w:val="2"/>
        <w:rPr>
          <w:b/>
          <w:caps/>
          <w:szCs w:val="20"/>
        </w:rPr>
      </w:pPr>
      <w:r w:rsidRPr="00644894">
        <w:rPr>
          <w:b/>
          <w:caps/>
          <w:szCs w:val="20"/>
        </w:rPr>
        <w:t>Financial Implications</w:t>
      </w:r>
    </w:p>
    <w:p w14:paraId="0D414F5D" w14:textId="77777777" w:rsidR="00644894" w:rsidRPr="00644894" w:rsidRDefault="00644894" w:rsidP="00644894">
      <w:bookmarkStart w:id="32" w:name="_Hlk81572679"/>
      <w:r w:rsidRPr="00644894">
        <w:t>There are no financial implications for Council in refusing this application.</w:t>
      </w:r>
      <w:bookmarkEnd w:id="32"/>
    </w:p>
    <w:p w14:paraId="1D8E4B79" w14:textId="77777777" w:rsidR="00644894" w:rsidRPr="00644894" w:rsidRDefault="00644894" w:rsidP="00644894">
      <w:pPr>
        <w:keepNext/>
        <w:tabs>
          <w:tab w:val="left" w:pos="4111"/>
        </w:tabs>
        <w:spacing w:before="240"/>
        <w:outlineLvl w:val="2"/>
        <w:rPr>
          <w:b/>
          <w:caps/>
          <w:szCs w:val="20"/>
        </w:rPr>
      </w:pPr>
      <w:r w:rsidRPr="00644894">
        <w:rPr>
          <w:b/>
          <w:caps/>
          <w:szCs w:val="20"/>
        </w:rPr>
        <w:t>Risk &amp; Occupational Health &amp; Safety Issues</w:t>
      </w:r>
    </w:p>
    <w:p w14:paraId="76F22CA2" w14:textId="77777777" w:rsidR="00644894" w:rsidRPr="00644894" w:rsidRDefault="00644894" w:rsidP="00644894">
      <w:r w:rsidRPr="00644894">
        <w:t>The recommendation to refuse this application does not have any risk or OH&amp;S implications for Council.</w:t>
      </w:r>
    </w:p>
    <w:p w14:paraId="43A72E39" w14:textId="77777777" w:rsidR="00644894" w:rsidRPr="00644894" w:rsidRDefault="00644894" w:rsidP="00644894">
      <w:pPr>
        <w:keepNext/>
        <w:tabs>
          <w:tab w:val="left" w:pos="4111"/>
        </w:tabs>
        <w:spacing w:before="240"/>
        <w:outlineLvl w:val="2"/>
        <w:rPr>
          <w:b/>
          <w:caps/>
          <w:szCs w:val="20"/>
        </w:rPr>
      </w:pPr>
      <w:r w:rsidRPr="00644894">
        <w:rPr>
          <w:b/>
          <w:caps/>
          <w:szCs w:val="20"/>
        </w:rPr>
        <w:t>Communications Strategy</w:t>
      </w:r>
    </w:p>
    <w:p w14:paraId="7FA525C8" w14:textId="77777777" w:rsidR="00644894" w:rsidRPr="00644894" w:rsidRDefault="00644894" w:rsidP="00644894">
      <w:r w:rsidRPr="00644894">
        <w:t xml:space="preserve">Notice was undertaken for the application, in accordance with s.52 of the </w:t>
      </w:r>
      <w:r w:rsidRPr="00644894">
        <w:rPr>
          <w:i/>
        </w:rPr>
        <w:t>Planning and Environment Act 1987</w:t>
      </w:r>
      <w:r w:rsidRPr="00644894">
        <w:t>, and further correspondence is required to all interested parties to the application because of a decision on this matter. All submitters and the applicant were invited to attend this meeting and address Council if required.</w:t>
      </w:r>
    </w:p>
    <w:p w14:paraId="7DA76B21" w14:textId="77777777" w:rsidR="00644894" w:rsidRPr="00644894" w:rsidRDefault="00644894" w:rsidP="00644894">
      <w:pPr>
        <w:keepNext/>
        <w:tabs>
          <w:tab w:val="left" w:pos="4111"/>
        </w:tabs>
        <w:spacing w:before="240"/>
        <w:outlineLvl w:val="2"/>
        <w:rPr>
          <w:b/>
          <w:caps/>
          <w:szCs w:val="20"/>
        </w:rPr>
      </w:pPr>
      <w:r w:rsidRPr="00644894">
        <w:rPr>
          <w:b/>
          <w:caps/>
          <w:szCs w:val="20"/>
        </w:rPr>
        <w:t>Options</w:t>
      </w:r>
    </w:p>
    <w:p w14:paraId="1AC5CC66" w14:textId="1D16249B" w:rsidR="00644894" w:rsidRPr="00644894" w:rsidRDefault="00644894" w:rsidP="00D71D3F">
      <w:r w:rsidRPr="00644894">
        <w:t xml:space="preserve">Issue a Refusal to Grant a Permit on the grounds listed in the recommendation of this report; </w:t>
      </w:r>
      <w:proofErr w:type="spellStart"/>
      <w:r w:rsidRPr="00644894">
        <w:t>or</w:t>
      </w:r>
      <w:r w:rsidR="00D71D3F">
        <w:rPr>
          <w:rFonts w:ascii="Symbol" w:hAnsi="Symbol"/>
        </w:rPr>
        <w:t xml:space="preserve"> </w:t>
      </w:r>
      <w:r w:rsidR="00D71D3F">
        <w:rPr>
          <w:rFonts w:asciiTheme="minorHAnsi" w:hAnsiTheme="minorHAnsi" w:cstheme="minorHAnsi"/>
        </w:rPr>
        <w:t>i</w:t>
      </w:r>
      <w:r w:rsidRPr="00644894">
        <w:t>ssue</w:t>
      </w:r>
      <w:proofErr w:type="spellEnd"/>
      <w:r w:rsidRPr="00644894">
        <w:t xml:space="preserve"> a Notice of Decision to Grant a Permit with conditions. Council would need to satisfy itself that the covenant beneficiaries would be unlikely to suffer any detriment of any kind, including perceived detriment, because of the removal of the covenant. This option may result in the objectors appealing Council’s decision to VCAT and beneficiaries could make a claim for costs.</w:t>
      </w:r>
    </w:p>
    <w:p w14:paraId="313F1ED3" w14:textId="77777777" w:rsidR="00644894" w:rsidRPr="00644894" w:rsidRDefault="00644894" w:rsidP="00644894">
      <w:pPr>
        <w:keepNext/>
        <w:tabs>
          <w:tab w:val="left" w:pos="4111"/>
        </w:tabs>
        <w:spacing w:before="240"/>
        <w:outlineLvl w:val="2"/>
        <w:rPr>
          <w:b/>
          <w:caps/>
          <w:szCs w:val="20"/>
        </w:rPr>
      </w:pPr>
      <w:r w:rsidRPr="00644894">
        <w:rPr>
          <w:b/>
          <w:caps/>
          <w:szCs w:val="20"/>
        </w:rPr>
        <w:t>Conclusion</w:t>
      </w:r>
    </w:p>
    <w:p w14:paraId="5D8E6037" w14:textId="77777777" w:rsidR="00644894" w:rsidRPr="00644894" w:rsidRDefault="00644894" w:rsidP="00644894">
      <w:r w:rsidRPr="00644894">
        <w:t xml:space="preserve">Based on the assessment of the application against the relevant provisions of the Moorabool Planning Scheme and Section 60(5) </w:t>
      </w:r>
      <w:r w:rsidRPr="00644894">
        <w:rPr>
          <w:i/>
          <w:iCs/>
        </w:rPr>
        <w:t>Planning and Environment Act 1987</w:t>
      </w:r>
      <w:r w:rsidRPr="00644894">
        <w:t xml:space="preserve"> it is recommended that this application to remove restrictive covenant 2388443 be refused. Based on the objections received including from beneficiaries of the covenant, Council would be unable to satisfy itself that they would be unlikely to experience any detriment including perceived detriment if the covenant was to be removed.</w:t>
      </w:r>
    </w:p>
    <w:p w14:paraId="3A0DF679" w14:textId="77777777" w:rsidR="00644894" w:rsidRDefault="00644894" w:rsidP="00644894">
      <w:pPr>
        <w:spacing w:after="0"/>
      </w:pPr>
      <w:r>
        <w:t xml:space="preserve"> </w:t>
      </w:r>
      <w:bookmarkStart w:id="33" w:name="PageSet_Report_10032"/>
      <w:bookmarkEnd w:id="33"/>
    </w:p>
    <w:p w14:paraId="44B5474A" w14:textId="77777777" w:rsidR="00644894" w:rsidRDefault="00644894" w:rsidP="00644894">
      <w:pPr>
        <w:spacing w:after="0"/>
        <w:sectPr w:rsidR="00644894" w:rsidSect="00644894">
          <w:headerReference w:type="even" r:id="rId29"/>
          <w:headerReference w:type="default" r:id="rId30"/>
          <w:footerReference w:type="even" r:id="rId31"/>
          <w:footerReference w:type="default" r:id="rId32"/>
          <w:headerReference w:type="first" r:id="rId33"/>
          <w:footerReference w:type="first" r:id="rId34"/>
          <w:pgSz w:w="11907" w:h="16839" w:code="9"/>
          <w:pgMar w:top="1134" w:right="1134" w:bottom="1134" w:left="1134" w:header="567" w:footer="567" w:gutter="0"/>
          <w:cols w:space="720"/>
          <w:formProt w:val="0"/>
          <w:docGrid w:linePitch="326"/>
        </w:sectPr>
      </w:pPr>
    </w:p>
    <w:p w14:paraId="4CBAEE22" w14:textId="77777777" w:rsidR="003D0508" w:rsidRDefault="003D0508" w:rsidP="0081101C">
      <w:pPr>
        <w:spacing w:after="80"/>
      </w:pPr>
      <w:bookmarkStart w:id="34" w:name="PDF2_ReportName_10076"/>
      <w:bookmarkEnd w:id="34"/>
      <w:r>
        <w:t>Having declared a General Conflict of Interest in Item 7.3, Cr Ally Munari left the meeting at 6.08pm.</w:t>
      </w:r>
    </w:p>
    <w:p w14:paraId="797CB8B9" w14:textId="03787A7C" w:rsidR="00644894" w:rsidRPr="00644894" w:rsidRDefault="00644894" w:rsidP="00644894">
      <w:pPr>
        <w:pStyle w:val="ICTOC2MINS"/>
      </w:pPr>
      <w:bookmarkStart w:id="35" w:name="_Toc85811121"/>
      <w:r w:rsidRPr="00644894">
        <w:t>7.3</w:t>
      </w:r>
      <w:r w:rsidRPr="00644894">
        <w:tab/>
        <w:t>PA2021233 - Development of an Agricultural Shed at 410 Moorabool West Road, Gordon</w:t>
      </w:r>
      <w:bookmarkEnd w:id="35"/>
    </w:p>
    <w:p w14:paraId="40C77F0D" w14:textId="77777777" w:rsidR="00644894" w:rsidRPr="00644894" w:rsidRDefault="00644894" w:rsidP="00644894">
      <w:pPr>
        <w:tabs>
          <w:tab w:val="left" w:pos="1985"/>
        </w:tabs>
        <w:ind w:left="1985" w:hanging="1985"/>
        <w:rPr>
          <w:b/>
          <w:szCs w:val="24"/>
        </w:rPr>
      </w:pPr>
      <w:r w:rsidRPr="00644894">
        <w:rPr>
          <w:b/>
          <w:szCs w:val="24"/>
        </w:rPr>
        <w:t>Author:</w:t>
      </w:r>
      <w:r w:rsidRPr="00644894">
        <w:rPr>
          <w:b/>
          <w:szCs w:val="24"/>
        </w:rPr>
        <w:tab/>
        <w:t>Justin Rocio, Statutory Planning Officer</w:t>
      </w:r>
    </w:p>
    <w:p w14:paraId="4061FAA7" w14:textId="77777777" w:rsidR="00644894" w:rsidRPr="00644894" w:rsidRDefault="00644894" w:rsidP="00644894">
      <w:pPr>
        <w:tabs>
          <w:tab w:val="left" w:pos="1985"/>
        </w:tabs>
        <w:ind w:left="1985" w:hanging="1985"/>
        <w:rPr>
          <w:b/>
          <w:szCs w:val="24"/>
        </w:rPr>
      </w:pPr>
      <w:r w:rsidRPr="00644894">
        <w:rPr>
          <w:b/>
          <w:szCs w:val="24"/>
        </w:rPr>
        <w:t>Authoriser:</w:t>
      </w:r>
      <w:r w:rsidRPr="00644894">
        <w:rPr>
          <w:b/>
          <w:szCs w:val="24"/>
        </w:rPr>
        <w:tab/>
      </w:r>
      <w:r w:rsidRPr="00644894">
        <w:rPr>
          <w:rFonts w:cs="Calibri"/>
          <w:b/>
          <w:szCs w:val="24"/>
        </w:rPr>
        <w:t>Henry Bezuidenhout, Executive Manager Community Planning &amp; Economic Development</w:t>
      </w:r>
      <w:r w:rsidRPr="00644894">
        <w:rPr>
          <w:b/>
          <w:szCs w:val="24"/>
        </w:rPr>
        <w:t xml:space="preserve"> </w:t>
      </w:r>
    </w:p>
    <w:p w14:paraId="09D9A5D9" w14:textId="77777777" w:rsidR="00644894" w:rsidRPr="00644894" w:rsidRDefault="00644894" w:rsidP="00644894">
      <w:pPr>
        <w:tabs>
          <w:tab w:val="left" w:pos="1984"/>
        </w:tabs>
        <w:spacing w:before="120" w:after="0"/>
        <w:ind w:left="2551" w:hanging="2551"/>
        <w:rPr>
          <w:b/>
          <w:szCs w:val="24"/>
        </w:rPr>
      </w:pPr>
      <w:bookmarkStart w:id="36" w:name="PDF2_Attachments_10076"/>
      <w:r w:rsidRPr="00644894">
        <w:rPr>
          <w:b/>
          <w:szCs w:val="24"/>
        </w:rPr>
        <w:t>Attachments:</w:t>
      </w:r>
      <w:r w:rsidRPr="00644894">
        <w:rPr>
          <w:b/>
          <w:szCs w:val="24"/>
        </w:rPr>
        <w:tab/>
      </w:r>
      <w:r w:rsidRPr="00644894">
        <w:rPr>
          <w:rFonts w:cs="Calibri"/>
          <w:b/>
          <w:szCs w:val="24"/>
        </w:rPr>
        <w:t>1.</w:t>
      </w:r>
      <w:r w:rsidRPr="00644894">
        <w:rPr>
          <w:rFonts w:cs="Calibri"/>
          <w:b/>
          <w:szCs w:val="24"/>
        </w:rPr>
        <w:tab/>
        <w:t xml:space="preserve">Site, </w:t>
      </w:r>
      <w:proofErr w:type="gramStart"/>
      <w:r w:rsidRPr="00644894">
        <w:rPr>
          <w:rFonts w:cs="Calibri"/>
          <w:b/>
          <w:szCs w:val="24"/>
        </w:rPr>
        <w:t>floor</w:t>
      </w:r>
      <w:proofErr w:type="gramEnd"/>
      <w:r w:rsidRPr="00644894">
        <w:rPr>
          <w:rFonts w:cs="Calibri"/>
          <w:b/>
          <w:szCs w:val="24"/>
        </w:rPr>
        <w:t xml:space="preserve"> and elevation plans (under separate cover) </w:t>
      </w:r>
      <w:bookmarkStart w:id="37" w:name="PDFA_10076_1"/>
      <w:r w:rsidRPr="00644894">
        <w:rPr>
          <w:rFonts w:cs="Calibri"/>
          <w:b/>
          <w:szCs w:val="24"/>
        </w:rPr>
        <w:t xml:space="preserve"> </w:t>
      </w:r>
      <w:bookmarkEnd w:id="37"/>
      <w:r w:rsidRPr="00644894">
        <w:rPr>
          <w:b/>
          <w:szCs w:val="24"/>
        </w:rPr>
        <w:t xml:space="preserve"> </w:t>
      </w:r>
      <w:bookmarkEnd w:id="36"/>
    </w:p>
    <w:p w14:paraId="7DBC2CC0" w14:textId="77777777" w:rsidR="00644894" w:rsidRPr="00644894" w:rsidRDefault="00644894" w:rsidP="00644894">
      <w:pPr>
        <w:keepNext/>
        <w:tabs>
          <w:tab w:val="left" w:pos="4111"/>
        </w:tabs>
        <w:spacing w:before="120"/>
        <w:outlineLvl w:val="2"/>
        <w:rPr>
          <w:b/>
          <w:caps/>
          <w:szCs w:val="20"/>
        </w:rPr>
      </w:pPr>
      <w:r w:rsidRPr="00644894">
        <w:rPr>
          <w:b/>
          <w:caps/>
          <w:szCs w:val="20"/>
        </w:rPr>
        <w:t>Application Summary</w:t>
      </w:r>
    </w:p>
    <w:p w14:paraId="370DC76C" w14:textId="77777777" w:rsidR="00644894" w:rsidRPr="00644894" w:rsidRDefault="00644894" w:rsidP="00644894">
      <w:pPr>
        <w:tabs>
          <w:tab w:val="left" w:pos="2835"/>
        </w:tabs>
        <w:ind w:left="2835" w:hanging="2835"/>
        <w:rPr>
          <w:b/>
        </w:rPr>
      </w:pPr>
      <w:r w:rsidRPr="00644894">
        <w:rPr>
          <w:b/>
        </w:rPr>
        <w:t>Permit No:</w:t>
      </w:r>
      <w:r w:rsidRPr="00644894">
        <w:rPr>
          <w:b/>
        </w:rPr>
        <w:tab/>
      </w:r>
      <w:r w:rsidRPr="00644894">
        <w:rPr>
          <w:b/>
          <w:szCs w:val="24"/>
        </w:rPr>
        <w:t>PA2021233</w:t>
      </w:r>
    </w:p>
    <w:p w14:paraId="26A855E0" w14:textId="77777777" w:rsidR="00644894" w:rsidRPr="00644894" w:rsidRDefault="00644894" w:rsidP="00644894">
      <w:pPr>
        <w:tabs>
          <w:tab w:val="left" w:pos="2835"/>
        </w:tabs>
        <w:ind w:left="2835" w:hanging="2835"/>
        <w:rPr>
          <w:b/>
        </w:rPr>
      </w:pPr>
      <w:r w:rsidRPr="00644894">
        <w:rPr>
          <w:b/>
        </w:rPr>
        <w:t>Lodgement Date:</w:t>
      </w:r>
      <w:r w:rsidRPr="00644894">
        <w:rPr>
          <w:b/>
        </w:rPr>
        <w:tab/>
      </w:r>
      <w:r w:rsidRPr="00644894">
        <w:rPr>
          <w:b/>
          <w:szCs w:val="24"/>
        </w:rPr>
        <w:t>5 October 2021</w:t>
      </w:r>
    </w:p>
    <w:p w14:paraId="22F32B79" w14:textId="77777777" w:rsidR="00644894" w:rsidRPr="00644894" w:rsidRDefault="00644894" w:rsidP="00644894">
      <w:pPr>
        <w:tabs>
          <w:tab w:val="left" w:pos="2835"/>
        </w:tabs>
        <w:ind w:left="2835" w:hanging="2835"/>
        <w:rPr>
          <w:b/>
        </w:rPr>
      </w:pPr>
      <w:r w:rsidRPr="00644894">
        <w:rPr>
          <w:b/>
        </w:rPr>
        <w:t>Planning Officer:</w:t>
      </w:r>
      <w:r w:rsidRPr="00644894">
        <w:rPr>
          <w:b/>
        </w:rPr>
        <w:tab/>
      </w:r>
      <w:r w:rsidRPr="00644894">
        <w:rPr>
          <w:b/>
          <w:szCs w:val="24"/>
        </w:rPr>
        <w:t>Justin Rocio</w:t>
      </w:r>
    </w:p>
    <w:p w14:paraId="65D7842A" w14:textId="77777777" w:rsidR="00644894" w:rsidRPr="00644894" w:rsidRDefault="00644894" w:rsidP="00644894">
      <w:pPr>
        <w:tabs>
          <w:tab w:val="left" w:pos="2835"/>
        </w:tabs>
        <w:ind w:left="2835" w:hanging="2835"/>
        <w:rPr>
          <w:b/>
        </w:rPr>
      </w:pPr>
      <w:r w:rsidRPr="00644894">
        <w:rPr>
          <w:b/>
        </w:rPr>
        <w:t>Address of the land:</w:t>
      </w:r>
      <w:r w:rsidRPr="00644894">
        <w:rPr>
          <w:b/>
        </w:rPr>
        <w:tab/>
      </w:r>
      <w:r w:rsidRPr="00644894">
        <w:rPr>
          <w:b/>
          <w:szCs w:val="24"/>
        </w:rPr>
        <w:t>410 Moorabool West Road, Gordon</w:t>
      </w:r>
    </w:p>
    <w:p w14:paraId="17F63CD7" w14:textId="77777777" w:rsidR="00644894" w:rsidRPr="00644894" w:rsidRDefault="00644894" w:rsidP="00644894">
      <w:pPr>
        <w:tabs>
          <w:tab w:val="left" w:pos="2835"/>
        </w:tabs>
        <w:ind w:left="2835" w:hanging="2835"/>
        <w:rPr>
          <w:b/>
        </w:rPr>
      </w:pPr>
      <w:r w:rsidRPr="00644894">
        <w:rPr>
          <w:b/>
        </w:rPr>
        <w:t>Proposal:</w:t>
      </w:r>
      <w:r w:rsidRPr="00644894">
        <w:rPr>
          <w:b/>
        </w:rPr>
        <w:tab/>
      </w:r>
      <w:r w:rsidRPr="00644894">
        <w:rPr>
          <w:b/>
          <w:szCs w:val="24"/>
        </w:rPr>
        <w:t>Development of an Agricultural Shed</w:t>
      </w:r>
    </w:p>
    <w:p w14:paraId="5C88C810" w14:textId="77777777" w:rsidR="00644894" w:rsidRPr="00644894" w:rsidRDefault="00644894" w:rsidP="00644894">
      <w:pPr>
        <w:tabs>
          <w:tab w:val="left" w:pos="2835"/>
        </w:tabs>
        <w:ind w:left="2835" w:hanging="2835"/>
        <w:rPr>
          <w:b/>
        </w:rPr>
      </w:pPr>
      <w:r w:rsidRPr="00644894">
        <w:rPr>
          <w:b/>
        </w:rPr>
        <w:t>Lot size:</w:t>
      </w:r>
      <w:r w:rsidRPr="00644894">
        <w:rPr>
          <w:b/>
        </w:rPr>
        <w:tab/>
      </w:r>
      <w:r w:rsidRPr="00644894">
        <w:rPr>
          <w:b/>
          <w:szCs w:val="24"/>
        </w:rPr>
        <w:t>47.2ha</w:t>
      </w:r>
    </w:p>
    <w:p w14:paraId="1263B1D0" w14:textId="170857C2" w:rsidR="00644894" w:rsidRPr="0081101C" w:rsidRDefault="00644894" w:rsidP="0081101C">
      <w:pPr>
        <w:tabs>
          <w:tab w:val="left" w:pos="2268"/>
        </w:tabs>
        <w:ind w:left="2835" w:hanging="2835"/>
        <w:rPr>
          <w:b/>
          <w:szCs w:val="24"/>
        </w:rPr>
      </w:pPr>
      <w:r w:rsidRPr="00644894">
        <w:rPr>
          <w:b/>
        </w:rPr>
        <w:t>Why is a permit required?</w:t>
      </w:r>
      <w:r w:rsidRPr="00644894">
        <w:rPr>
          <w:b/>
        </w:rPr>
        <w:tab/>
      </w:r>
      <w:r w:rsidRPr="00644894">
        <w:rPr>
          <w:b/>
          <w:szCs w:val="24"/>
        </w:rPr>
        <w:t>Environmental Significance Overlay Schedule 1 – Buildings and works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644894" w:rsidRPr="00644894" w14:paraId="7C1B4555" w14:textId="77777777" w:rsidTr="0081101C">
        <w:tc>
          <w:tcPr>
            <w:tcW w:w="9855" w:type="dxa"/>
            <w:tcBorders>
              <w:bottom w:val="single" w:sz="4" w:space="0" w:color="auto"/>
            </w:tcBorders>
            <w:shd w:val="clear" w:color="auto" w:fill="auto"/>
          </w:tcPr>
          <w:p w14:paraId="15A9261F" w14:textId="5753DD46" w:rsidR="00644894" w:rsidRDefault="00C348F2" w:rsidP="0081101C">
            <w:pPr>
              <w:tabs>
                <w:tab w:val="left" w:pos="4111"/>
              </w:tabs>
              <w:spacing w:before="120"/>
              <w:outlineLvl w:val="2"/>
              <w:rPr>
                <w:rFonts w:cs="Calibri"/>
                <w:b/>
                <w:caps/>
                <w:szCs w:val="20"/>
              </w:rPr>
            </w:pPr>
            <w:bookmarkStart w:id="38" w:name="PDF2_Recommendations_10076_1"/>
            <w:bookmarkStart w:id="39" w:name="MoverSeconder_10076_1"/>
            <w:bookmarkEnd w:id="38"/>
            <w:r w:rsidRPr="00C348F2">
              <w:rPr>
                <w:rFonts w:cs="Calibri"/>
                <w:b/>
                <w:caps/>
                <w:szCs w:val="20"/>
              </w:rPr>
              <w:t xml:space="preserve">Committee Resolution  </w:t>
            </w:r>
          </w:p>
          <w:p w14:paraId="475CA5E3" w14:textId="646CC427" w:rsidR="00C348F2" w:rsidRDefault="00C348F2" w:rsidP="00C348F2">
            <w:pPr>
              <w:tabs>
                <w:tab w:val="left" w:pos="1134"/>
              </w:tabs>
              <w:spacing w:after="0"/>
              <w:jc w:val="left"/>
              <w:rPr>
                <w:rFonts w:cs="Calibri"/>
              </w:rPr>
            </w:pPr>
            <w:r w:rsidRPr="00C348F2">
              <w:rPr>
                <w:rFonts w:cs="Calibri"/>
                <w:b/>
                <w:bCs/>
              </w:rPr>
              <w:t>Moved:</w:t>
            </w:r>
            <w:r w:rsidRPr="00C348F2">
              <w:rPr>
                <w:rFonts w:cs="Calibri"/>
              </w:rPr>
              <w:tab/>
              <w:t>Cr Paul Tatchell</w:t>
            </w:r>
          </w:p>
          <w:p w14:paraId="3BAE02C8" w14:textId="1DAD7ABD" w:rsidR="00C348F2" w:rsidRPr="00C348F2" w:rsidRDefault="00C348F2" w:rsidP="00C348F2">
            <w:pPr>
              <w:tabs>
                <w:tab w:val="left" w:pos="1134"/>
              </w:tabs>
              <w:jc w:val="left"/>
            </w:pPr>
            <w:r w:rsidRPr="00C348F2">
              <w:rPr>
                <w:rFonts w:cs="Calibri"/>
                <w:b/>
                <w:bCs/>
              </w:rPr>
              <w:t>Seconded:</w:t>
            </w:r>
            <w:r w:rsidRPr="00C348F2">
              <w:rPr>
                <w:rFonts w:cs="Calibri"/>
                <w:b/>
                <w:bCs/>
              </w:rPr>
              <w:tab/>
            </w:r>
            <w:r w:rsidRPr="00C348F2">
              <w:rPr>
                <w:rFonts w:cs="Calibri"/>
              </w:rPr>
              <w:t>Cr Tonia Dudzik</w:t>
            </w:r>
            <w:bookmarkEnd w:id="39"/>
          </w:p>
          <w:p w14:paraId="15283786" w14:textId="77777777" w:rsidR="00644894" w:rsidRPr="00644894" w:rsidRDefault="00644894" w:rsidP="00644894">
            <w:pPr>
              <w:rPr>
                <w:b/>
                <w:bCs/>
              </w:rPr>
            </w:pPr>
            <w:r w:rsidRPr="00644894">
              <w:rPr>
                <w:b/>
                <w:bCs/>
              </w:rPr>
              <w:t xml:space="preserve">That the Development Assessment Committee, having considered all matters as prescribed by the </w:t>
            </w:r>
            <w:r w:rsidRPr="00644894">
              <w:rPr>
                <w:b/>
                <w:bCs/>
                <w:i/>
              </w:rPr>
              <w:t>Planning and Environment Act 1987,</w:t>
            </w:r>
            <w:r w:rsidRPr="00644894">
              <w:rPr>
                <w:b/>
                <w:bCs/>
              </w:rPr>
              <w:t xml:space="preserve"> issue Planning Permit PA2021233 for the Development of an Agricultural Shed at 410 Moorabool West Road, Gordon, subject to the following conditions:</w:t>
            </w:r>
          </w:p>
          <w:p w14:paraId="42E6D55D"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Arial"/>
                <w:b/>
                <w:bCs/>
                <w:szCs w:val="24"/>
              </w:rPr>
              <w:t>1.</w:t>
            </w:r>
            <w:r w:rsidRPr="00644894">
              <w:rPr>
                <w:rFonts w:eastAsia="Times New Roman" w:cs="Arial"/>
                <w:b/>
                <w:bCs/>
                <w:szCs w:val="24"/>
              </w:rPr>
              <w:tab/>
              <w:t>Endorsed Plans</w:t>
            </w:r>
          </w:p>
          <w:p w14:paraId="2C9427C7" w14:textId="77777777" w:rsidR="00644894" w:rsidRPr="00644894" w:rsidRDefault="00644894" w:rsidP="00644894">
            <w:pPr>
              <w:ind w:left="567"/>
              <w:rPr>
                <w:rFonts w:eastAsia="Times New Roman" w:cs="Arial"/>
                <w:b/>
                <w:bCs/>
                <w:szCs w:val="24"/>
              </w:rPr>
            </w:pPr>
            <w:r w:rsidRPr="00644894">
              <w:rPr>
                <w:rFonts w:eastAsia="Times New Roman" w:cs="Arial"/>
                <w:b/>
                <w:bCs/>
                <w:szCs w:val="24"/>
              </w:rPr>
              <w:t>The development as shown on the endorsed plans must not be altered without the written consent of the Responsible Authority. All buildings and works must be constructed and or undertaken in accordance with the endorsed plans to the satisfaction of the Responsible Authority. All buildings and works must be located clear of any easements or water and sewer mains or septic tank and effluent lines unless written approval is provided by the relevant authority.</w:t>
            </w:r>
          </w:p>
          <w:p w14:paraId="4AC6D2B6"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Arial"/>
                <w:b/>
                <w:bCs/>
                <w:szCs w:val="24"/>
              </w:rPr>
              <w:t>Materials and Colour</w:t>
            </w:r>
          </w:p>
          <w:p w14:paraId="488E6CA7" w14:textId="4DBCFCB8"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2.</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All external walls and roof areas of the proposed building are to be clad with non-reflective materials to the satisfaction of the Responsible Authority.</w:t>
            </w:r>
          </w:p>
          <w:p w14:paraId="1AEB2906"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Arial"/>
                <w:b/>
                <w:bCs/>
                <w:szCs w:val="24"/>
              </w:rPr>
              <w:t>Infrastructure</w:t>
            </w:r>
          </w:p>
          <w:p w14:paraId="7DA60696" w14:textId="6557A758" w:rsidR="00821913" w:rsidRPr="00644894" w:rsidRDefault="00644894" w:rsidP="00821913">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3.</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 xml:space="preserve">Storm water drainage from the proposed buildings and impervious surfaces must be retained and disposed of within the boundaries of the subject land to the satisfaction of the Responsible Authority. Overflows from on-site storage systems must be directed away from any </w:t>
            </w:r>
            <w:proofErr w:type="gramStart"/>
            <w:r w:rsidRPr="00644894">
              <w:rPr>
                <w:rFonts w:eastAsia="Times New Roman" w:cs="Arial"/>
                <w:b/>
                <w:bCs/>
                <w:szCs w:val="24"/>
              </w:rPr>
              <w:t>waste water</w:t>
            </w:r>
            <w:proofErr w:type="gramEnd"/>
            <w:r w:rsidRPr="00644894">
              <w:rPr>
                <w:rFonts w:eastAsia="Times New Roman" w:cs="Arial"/>
                <w:b/>
                <w:bCs/>
                <w:szCs w:val="24"/>
              </w:rPr>
              <w:t xml:space="preserve"> disposal areas.</w:t>
            </w:r>
          </w:p>
          <w:p w14:paraId="4B66FCAF"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4.</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Sediment discharges must be restricted from any construction activities within the property in accordance with the relevant Guidelines including Construction techniques for Sediment Control (EPA 1991).</w:t>
            </w:r>
          </w:p>
          <w:p w14:paraId="48F8AC00"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5.</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Unless otherwise approved by the Responsible Authority there must be no buildings, structures, or improvements located over proposed drainage pipes and easements on the property.</w:t>
            </w:r>
          </w:p>
          <w:p w14:paraId="06EB6175"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6.</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0F0676BC" w14:textId="77777777" w:rsidR="00644894" w:rsidRPr="00644894" w:rsidRDefault="00644894" w:rsidP="00644894">
            <w:pPr>
              <w:tabs>
                <w:tab w:val="left" w:pos="567"/>
              </w:tabs>
              <w:rPr>
                <w:rFonts w:eastAsia="Times New Roman" w:cs="Arial"/>
                <w:b/>
                <w:bCs/>
                <w:szCs w:val="24"/>
              </w:rPr>
            </w:pPr>
            <w:r w:rsidRPr="00644894">
              <w:rPr>
                <w:rFonts w:eastAsia="Times New Roman" w:cs="Arial"/>
                <w:b/>
                <w:bCs/>
                <w:szCs w:val="24"/>
              </w:rPr>
              <w:t>Barwon Water</w:t>
            </w:r>
          </w:p>
          <w:p w14:paraId="0605CABD"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7.</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The permitted building must not be used for any habitable purpose and must not be used for any commercial or industrial purpose except in accordance with the provisions of the Moorabool Planning Scheme.</w:t>
            </w:r>
          </w:p>
          <w:p w14:paraId="273F703B"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8.</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The existing or proposed effluent disposal areas (if applicable) must be kept free from stock, buildings, driveways, and service trenching.</w:t>
            </w:r>
          </w:p>
          <w:p w14:paraId="47C14A6B"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9.</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Stormwater must not be released directly into any waterway and must be directed away from any existing or approved effluent fields.</w:t>
            </w:r>
          </w:p>
          <w:p w14:paraId="5D50D38B"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10.</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Sediment control measures outlined in the EPA’s publication No. 275 Sediment Pollution Control, shall be employed during construction, and maintained until the disturbed area has been revegetated.</w:t>
            </w:r>
          </w:p>
          <w:p w14:paraId="00D07230" w14:textId="77777777" w:rsidR="00644894" w:rsidRPr="00644894" w:rsidRDefault="00644894" w:rsidP="00644894">
            <w:pPr>
              <w:tabs>
                <w:tab w:val="left" w:pos="567"/>
              </w:tabs>
              <w:rPr>
                <w:rFonts w:eastAsia="Times New Roman" w:cs="Arial"/>
                <w:b/>
                <w:bCs/>
                <w:szCs w:val="24"/>
              </w:rPr>
            </w:pPr>
            <w:r w:rsidRPr="00644894">
              <w:rPr>
                <w:rFonts w:eastAsia="Times New Roman" w:cs="Arial"/>
                <w:b/>
                <w:bCs/>
                <w:szCs w:val="24"/>
              </w:rPr>
              <w:t>Permit Expiry</w:t>
            </w:r>
          </w:p>
          <w:p w14:paraId="57B9441F" w14:textId="77777777" w:rsidR="00644894" w:rsidRPr="00644894" w:rsidRDefault="00644894" w:rsidP="00644894">
            <w:pPr>
              <w:tabs>
                <w:tab w:val="left" w:pos="567"/>
              </w:tabs>
              <w:ind w:left="567" w:hanging="567"/>
              <w:rPr>
                <w:rFonts w:eastAsia="Times New Roman" w:cs="Arial"/>
                <w:b/>
                <w:bCs/>
                <w:szCs w:val="24"/>
              </w:rPr>
            </w:pPr>
            <w:r w:rsidRPr="00644894">
              <w:rPr>
                <w:rFonts w:eastAsia="Times New Roman" w:cs="Times New Roman"/>
                <w:b/>
                <w:bCs/>
                <w:szCs w:val="24"/>
                <w14:scene3d>
                  <w14:camera w14:prst="orthographicFront"/>
                  <w14:lightRig w14:rig="threePt" w14:dir="t">
                    <w14:rot w14:lat="0" w14:lon="0" w14:rev="0"/>
                  </w14:lightRig>
                </w14:scene3d>
              </w:rPr>
              <w:t>11.</w:t>
            </w:r>
            <w:r w:rsidRPr="00644894">
              <w:rPr>
                <w:rFonts w:eastAsia="Times New Roman" w:cs="Times New Roman"/>
                <w:b/>
                <w:bCs/>
                <w:szCs w:val="24"/>
                <w14:scene3d>
                  <w14:camera w14:prst="orthographicFront"/>
                  <w14:lightRig w14:rig="threePt" w14:dir="t">
                    <w14:rot w14:lat="0" w14:lon="0" w14:rev="0"/>
                  </w14:lightRig>
                </w14:scene3d>
              </w:rPr>
              <w:tab/>
            </w:r>
            <w:r w:rsidRPr="00644894">
              <w:rPr>
                <w:rFonts w:eastAsia="Times New Roman" w:cs="Arial"/>
                <w:b/>
                <w:bCs/>
                <w:szCs w:val="24"/>
              </w:rPr>
              <w:t>This permit will expire if:</w:t>
            </w:r>
          </w:p>
          <w:p w14:paraId="79774B4D" w14:textId="77777777" w:rsidR="00644894" w:rsidRPr="00644894" w:rsidRDefault="00644894" w:rsidP="00644894">
            <w:pPr>
              <w:tabs>
                <w:tab w:val="left" w:pos="360"/>
                <w:tab w:val="left" w:pos="1134"/>
              </w:tabs>
              <w:spacing w:after="0"/>
              <w:ind w:left="1134" w:hanging="567"/>
              <w:rPr>
                <w:rFonts w:eastAsia="Times New Roman" w:cs="Arial"/>
                <w:b/>
                <w:bCs/>
                <w:szCs w:val="24"/>
              </w:rPr>
            </w:pPr>
            <w:r w:rsidRPr="00644894">
              <w:rPr>
                <w:rFonts w:eastAsia="Times New Roman" w:cs="Arial"/>
                <w:b/>
                <w:bCs/>
                <w:szCs w:val="24"/>
              </w:rPr>
              <w:t>(a)</w:t>
            </w:r>
            <w:r w:rsidRPr="00644894">
              <w:rPr>
                <w:rFonts w:eastAsia="Times New Roman" w:cs="Arial"/>
                <w:b/>
                <w:bCs/>
                <w:szCs w:val="24"/>
              </w:rPr>
              <w:tab/>
              <w:t xml:space="preserve">the development and use are not started within two years of the date of this permit; or </w:t>
            </w:r>
          </w:p>
          <w:p w14:paraId="54437C5D" w14:textId="77777777" w:rsidR="00644894" w:rsidRDefault="00644894" w:rsidP="00644894">
            <w:pPr>
              <w:tabs>
                <w:tab w:val="left" w:pos="360"/>
                <w:tab w:val="left" w:pos="1134"/>
              </w:tabs>
              <w:spacing w:after="0"/>
              <w:ind w:left="1134" w:hanging="567"/>
              <w:rPr>
                <w:rFonts w:eastAsia="Times New Roman" w:cs="Arial"/>
                <w:b/>
                <w:bCs/>
                <w:szCs w:val="24"/>
              </w:rPr>
            </w:pPr>
            <w:r w:rsidRPr="00644894">
              <w:rPr>
                <w:rFonts w:eastAsia="Times New Roman" w:cs="Arial"/>
                <w:b/>
                <w:bCs/>
                <w:szCs w:val="24"/>
              </w:rPr>
              <w:t>(b)</w:t>
            </w:r>
            <w:r w:rsidRPr="00644894">
              <w:rPr>
                <w:rFonts w:eastAsia="Times New Roman" w:cs="Arial"/>
                <w:szCs w:val="24"/>
              </w:rPr>
              <w:tab/>
            </w:r>
            <w:r w:rsidRPr="00644894">
              <w:rPr>
                <w:rFonts w:eastAsia="Times New Roman" w:cs="Arial"/>
                <w:b/>
                <w:bCs/>
                <w:szCs w:val="24"/>
              </w:rPr>
              <w:t>the development is not completed within four years of the date of this permit.</w:t>
            </w:r>
          </w:p>
          <w:p w14:paraId="7090BFCE" w14:textId="7A629780" w:rsidR="00C348F2" w:rsidRPr="00644894" w:rsidRDefault="00C348F2" w:rsidP="00C348F2">
            <w:pPr>
              <w:tabs>
                <w:tab w:val="left" w:pos="360"/>
                <w:tab w:val="left" w:pos="1134"/>
              </w:tabs>
              <w:spacing w:after="0"/>
              <w:ind w:left="1134" w:hanging="567"/>
              <w:jc w:val="right"/>
              <w:rPr>
                <w:rFonts w:eastAsia="Times New Roman" w:cs="Arial"/>
                <w:szCs w:val="24"/>
              </w:rPr>
            </w:pPr>
            <w:bookmarkStart w:id="40" w:name="Carried_10076_1"/>
            <w:r w:rsidRPr="00C348F2">
              <w:rPr>
                <w:rFonts w:eastAsia="Times New Roman" w:cs="Calibri"/>
                <w:b/>
                <w:caps/>
                <w:szCs w:val="24"/>
              </w:rPr>
              <w:t>Carried</w:t>
            </w:r>
            <w:bookmarkEnd w:id="40"/>
          </w:p>
        </w:tc>
      </w:tr>
    </w:tbl>
    <w:p w14:paraId="359EFD31" w14:textId="77777777" w:rsidR="00644894" w:rsidRPr="00644894" w:rsidRDefault="00644894" w:rsidP="00644894"/>
    <w:tbl>
      <w:tblPr>
        <w:tblStyle w:val="TableGrid"/>
        <w:tblW w:w="0" w:type="auto"/>
        <w:tblInd w:w="108" w:type="dxa"/>
        <w:tblLook w:val="04A0" w:firstRow="1" w:lastRow="0" w:firstColumn="1" w:lastColumn="0" w:noHBand="0" w:noVBand="1"/>
      </w:tblPr>
      <w:tblGrid>
        <w:gridCol w:w="4819"/>
        <w:gridCol w:w="4820"/>
      </w:tblGrid>
      <w:tr w:rsidR="00644894" w:rsidRPr="00644894" w14:paraId="2DF19C2A" w14:textId="77777777" w:rsidTr="00F6761F">
        <w:tc>
          <w:tcPr>
            <w:tcW w:w="9639" w:type="dxa"/>
            <w:gridSpan w:val="2"/>
          </w:tcPr>
          <w:p w14:paraId="2F6417CB" w14:textId="77777777" w:rsidR="00644894" w:rsidRPr="00644894" w:rsidRDefault="00644894" w:rsidP="00644894">
            <w:pPr>
              <w:keepNext/>
              <w:tabs>
                <w:tab w:val="left" w:pos="4111"/>
              </w:tabs>
              <w:spacing w:before="120"/>
              <w:outlineLvl w:val="2"/>
              <w:rPr>
                <w:b/>
                <w:caps/>
                <w:szCs w:val="20"/>
              </w:rPr>
            </w:pPr>
            <w:r w:rsidRPr="00644894">
              <w:rPr>
                <w:b/>
                <w:caps/>
                <w:szCs w:val="20"/>
              </w:rPr>
              <w:t>Public Consultation</w:t>
            </w:r>
          </w:p>
        </w:tc>
      </w:tr>
      <w:tr w:rsidR="00644894" w:rsidRPr="00644894" w14:paraId="22661292" w14:textId="77777777" w:rsidTr="00F6761F">
        <w:tc>
          <w:tcPr>
            <w:tcW w:w="4819" w:type="dxa"/>
          </w:tcPr>
          <w:p w14:paraId="2900D3CC" w14:textId="77777777" w:rsidR="00644894" w:rsidRPr="00644894" w:rsidRDefault="00644894" w:rsidP="00644894">
            <w:r w:rsidRPr="00644894">
              <w:t>Was the application advertised?</w:t>
            </w:r>
          </w:p>
        </w:tc>
        <w:tc>
          <w:tcPr>
            <w:tcW w:w="4820" w:type="dxa"/>
          </w:tcPr>
          <w:p w14:paraId="1FC9F91A" w14:textId="77777777" w:rsidR="00644894" w:rsidRPr="00644894" w:rsidRDefault="00644894" w:rsidP="00644894">
            <w:pPr>
              <w:spacing w:before="60" w:after="60"/>
            </w:pPr>
            <w:r w:rsidRPr="00644894">
              <w:t>No material detriment. The application was not advertised.</w:t>
            </w:r>
          </w:p>
        </w:tc>
      </w:tr>
      <w:tr w:rsidR="00644894" w:rsidRPr="00644894" w14:paraId="130B4DC9" w14:textId="77777777" w:rsidTr="00F6761F">
        <w:tc>
          <w:tcPr>
            <w:tcW w:w="4819" w:type="dxa"/>
          </w:tcPr>
          <w:p w14:paraId="40E32063" w14:textId="77777777" w:rsidR="00644894" w:rsidRPr="00644894" w:rsidRDefault="00644894" w:rsidP="00644894">
            <w:r w:rsidRPr="00644894">
              <w:t xml:space="preserve">Notices on site: </w:t>
            </w:r>
          </w:p>
        </w:tc>
        <w:tc>
          <w:tcPr>
            <w:tcW w:w="4820" w:type="dxa"/>
          </w:tcPr>
          <w:p w14:paraId="645E5C64" w14:textId="77777777" w:rsidR="00644894" w:rsidRPr="00644894" w:rsidRDefault="00644894" w:rsidP="00644894">
            <w:pPr>
              <w:spacing w:before="60" w:after="60"/>
            </w:pPr>
            <w:r w:rsidRPr="00644894">
              <w:t>No.</w:t>
            </w:r>
          </w:p>
        </w:tc>
      </w:tr>
      <w:tr w:rsidR="00644894" w:rsidRPr="00644894" w14:paraId="0DBCADDF" w14:textId="77777777" w:rsidTr="00F6761F">
        <w:tc>
          <w:tcPr>
            <w:tcW w:w="4819" w:type="dxa"/>
          </w:tcPr>
          <w:p w14:paraId="33B3C940" w14:textId="77777777" w:rsidR="00644894" w:rsidRPr="00644894" w:rsidRDefault="00644894" w:rsidP="00644894">
            <w:r w:rsidRPr="00644894">
              <w:t xml:space="preserve">Notice in Moorabool Newspaper: </w:t>
            </w:r>
          </w:p>
        </w:tc>
        <w:tc>
          <w:tcPr>
            <w:tcW w:w="4820" w:type="dxa"/>
          </w:tcPr>
          <w:p w14:paraId="133C5CB1" w14:textId="77777777" w:rsidR="00644894" w:rsidRPr="00644894" w:rsidRDefault="00644894" w:rsidP="00644894">
            <w:pPr>
              <w:spacing w:before="60" w:after="60"/>
            </w:pPr>
            <w:r w:rsidRPr="00644894">
              <w:t>Not applicable.</w:t>
            </w:r>
          </w:p>
        </w:tc>
      </w:tr>
      <w:tr w:rsidR="00644894" w:rsidRPr="00644894" w14:paraId="5796C662" w14:textId="77777777" w:rsidTr="00F6761F">
        <w:tc>
          <w:tcPr>
            <w:tcW w:w="4819" w:type="dxa"/>
          </w:tcPr>
          <w:p w14:paraId="1A670700" w14:textId="77777777" w:rsidR="00644894" w:rsidRPr="00644894" w:rsidRDefault="00644894" w:rsidP="00644894">
            <w:r w:rsidRPr="00644894">
              <w:t xml:space="preserve">Number of objections: </w:t>
            </w:r>
          </w:p>
        </w:tc>
        <w:tc>
          <w:tcPr>
            <w:tcW w:w="4820" w:type="dxa"/>
          </w:tcPr>
          <w:p w14:paraId="7D844D4F" w14:textId="77777777" w:rsidR="00644894" w:rsidRPr="00644894" w:rsidRDefault="00644894" w:rsidP="00644894">
            <w:pPr>
              <w:spacing w:before="60" w:after="60"/>
            </w:pPr>
            <w:r w:rsidRPr="00644894">
              <w:t>No objections</w:t>
            </w:r>
          </w:p>
        </w:tc>
      </w:tr>
      <w:tr w:rsidR="00644894" w:rsidRPr="00644894" w14:paraId="6B14F95C" w14:textId="77777777" w:rsidTr="00F6761F">
        <w:tc>
          <w:tcPr>
            <w:tcW w:w="4819" w:type="dxa"/>
          </w:tcPr>
          <w:p w14:paraId="4E459303" w14:textId="77777777" w:rsidR="00644894" w:rsidRPr="00644894" w:rsidRDefault="00644894" w:rsidP="00644894">
            <w:r w:rsidRPr="00644894">
              <w:t xml:space="preserve">Consultation meeting: </w:t>
            </w:r>
          </w:p>
        </w:tc>
        <w:tc>
          <w:tcPr>
            <w:tcW w:w="4820" w:type="dxa"/>
          </w:tcPr>
          <w:p w14:paraId="5E25CC21" w14:textId="77777777" w:rsidR="00644894" w:rsidRPr="00644894" w:rsidRDefault="00644894" w:rsidP="00644894">
            <w:pPr>
              <w:spacing w:before="60" w:after="60"/>
            </w:pPr>
            <w:r w:rsidRPr="00644894">
              <w:t>No.</w:t>
            </w:r>
          </w:p>
        </w:tc>
      </w:tr>
    </w:tbl>
    <w:p w14:paraId="4A30B230" w14:textId="490F8C39" w:rsidR="00644894" w:rsidRPr="00644894" w:rsidRDefault="00644894" w:rsidP="0081101C">
      <w:pPr>
        <w:spacing w:before="240"/>
        <w:jc w:val="left"/>
        <w:rPr>
          <w:b/>
          <w:caps/>
          <w:szCs w:val="20"/>
        </w:rPr>
      </w:pPr>
      <w:r w:rsidRPr="00644894">
        <w:rPr>
          <w:b/>
          <w:caps/>
          <w:szCs w:val="20"/>
        </w:rPr>
        <w:t>Policy Implications</w:t>
      </w:r>
    </w:p>
    <w:p w14:paraId="4930BB1F" w14:textId="77777777" w:rsidR="00644894" w:rsidRPr="00644894" w:rsidRDefault="00644894" w:rsidP="00644894">
      <w:r w:rsidRPr="00644894">
        <w:t>The Council Plan 2021-2025 provides as follows:</w:t>
      </w:r>
    </w:p>
    <w:p w14:paraId="6D876C60" w14:textId="58B1FF33" w:rsidR="00644894" w:rsidRPr="00644894" w:rsidRDefault="00644894" w:rsidP="00821913">
      <w:pPr>
        <w:tabs>
          <w:tab w:val="left" w:pos="1985"/>
        </w:tabs>
        <w:spacing w:before="120" w:after="0"/>
        <w:rPr>
          <w:b/>
        </w:rPr>
      </w:pPr>
      <w:r w:rsidRPr="00644894">
        <w:rPr>
          <w:b/>
        </w:rPr>
        <w:t>Strategic Objective</w:t>
      </w:r>
      <w:r w:rsidR="00821913">
        <w:rPr>
          <w:b/>
        </w:rPr>
        <w:t xml:space="preserve"> </w:t>
      </w:r>
      <w:r w:rsidRPr="00644894">
        <w:rPr>
          <w:b/>
        </w:rPr>
        <w:t xml:space="preserve">1: Healthy, </w:t>
      </w:r>
      <w:proofErr w:type="gramStart"/>
      <w:r w:rsidRPr="00644894">
        <w:rPr>
          <w:b/>
        </w:rPr>
        <w:t>inclusive</w:t>
      </w:r>
      <w:proofErr w:type="gramEnd"/>
      <w:r w:rsidRPr="00644894">
        <w:rPr>
          <w:b/>
        </w:rPr>
        <w:t xml:space="preserve"> and connected neighbourhoods</w:t>
      </w:r>
    </w:p>
    <w:p w14:paraId="7F559017" w14:textId="654463B8" w:rsidR="00644894" w:rsidRPr="00644894" w:rsidRDefault="00644894" w:rsidP="00821913">
      <w:pPr>
        <w:tabs>
          <w:tab w:val="left" w:pos="851"/>
        </w:tabs>
        <w:spacing w:before="60"/>
        <w:rPr>
          <w:b/>
        </w:rPr>
      </w:pPr>
      <w:r w:rsidRPr="00644894">
        <w:rPr>
          <w:b/>
        </w:rPr>
        <w:t>Priority</w:t>
      </w:r>
      <w:r w:rsidR="00821913">
        <w:rPr>
          <w:b/>
        </w:rPr>
        <w:t xml:space="preserve"> </w:t>
      </w:r>
      <w:r w:rsidRPr="00644894">
        <w:rPr>
          <w:b/>
        </w:rPr>
        <w:t>1.4: Develop a vision and provide opportunities for rural communities</w:t>
      </w:r>
    </w:p>
    <w:p w14:paraId="1085ADE1" w14:textId="77777777" w:rsidR="00644894" w:rsidRPr="00644894" w:rsidRDefault="00644894" w:rsidP="00644894">
      <w:pPr>
        <w:keepNext/>
        <w:tabs>
          <w:tab w:val="left" w:pos="4111"/>
        </w:tabs>
        <w:spacing w:before="240"/>
        <w:outlineLvl w:val="2"/>
        <w:rPr>
          <w:b/>
          <w:caps/>
          <w:szCs w:val="20"/>
        </w:rPr>
      </w:pPr>
      <w:r w:rsidRPr="00644894">
        <w:rPr>
          <w:b/>
          <w:caps/>
          <w:szCs w:val="20"/>
        </w:rPr>
        <w:t>Victorian Charter of Human Rights &amp; Responsibilities Act 2006</w:t>
      </w:r>
    </w:p>
    <w:p w14:paraId="736C5D63" w14:textId="77777777" w:rsidR="00644894" w:rsidRPr="00644894" w:rsidRDefault="00644894" w:rsidP="00644894">
      <w:r w:rsidRPr="00644894">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644894">
        <w:t>restricted</w:t>
      </w:r>
      <w:proofErr w:type="gramEnd"/>
      <w:r w:rsidRPr="00644894">
        <w:t xml:space="preserve"> or interfered with by the recommendations contained in the report. It is considered that the subject matter does not raise any human rights issues.</w:t>
      </w:r>
    </w:p>
    <w:p w14:paraId="1F479833" w14:textId="77777777" w:rsidR="00644894" w:rsidRPr="00644894" w:rsidRDefault="00644894" w:rsidP="00644894">
      <w:pPr>
        <w:keepNext/>
        <w:tabs>
          <w:tab w:val="left" w:pos="4111"/>
        </w:tabs>
        <w:spacing w:before="240"/>
        <w:outlineLvl w:val="2"/>
        <w:rPr>
          <w:b/>
          <w:caps/>
          <w:szCs w:val="20"/>
        </w:rPr>
      </w:pPr>
      <w:r w:rsidRPr="00644894">
        <w:rPr>
          <w:b/>
          <w:caps/>
          <w:szCs w:val="20"/>
        </w:rPr>
        <w:t>Officer’s Declaration of Conflict of Interests</w:t>
      </w:r>
    </w:p>
    <w:p w14:paraId="18A6B279" w14:textId="77777777" w:rsidR="00644894" w:rsidRPr="00644894" w:rsidRDefault="00644894" w:rsidP="00644894">
      <w:r w:rsidRPr="00644894">
        <w:t xml:space="preserve">Under section 130 of the </w:t>
      </w:r>
      <w:r w:rsidRPr="00644894">
        <w:rPr>
          <w:i/>
          <w:iCs/>
        </w:rPr>
        <w:t>Local Government Act 2020</w:t>
      </w:r>
      <w:r w:rsidRPr="00644894">
        <w:t>, officers providing advice to Council must disclose any interests, including the type of interest.</w:t>
      </w:r>
    </w:p>
    <w:p w14:paraId="4E198C8B" w14:textId="77777777" w:rsidR="00644894" w:rsidRPr="00644894" w:rsidRDefault="00644894" w:rsidP="0081101C">
      <w:pPr>
        <w:spacing w:after="0"/>
        <w:rPr>
          <w:i/>
        </w:rPr>
      </w:pPr>
      <w:r w:rsidRPr="00644894">
        <w:rPr>
          <w:i/>
        </w:rPr>
        <w:t>Executive Manager – Henry Bezuidenhout</w:t>
      </w:r>
    </w:p>
    <w:p w14:paraId="4531A05D" w14:textId="77777777" w:rsidR="00644894" w:rsidRPr="00644894" w:rsidRDefault="00644894" w:rsidP="00644894">
      <w:r w:rsidRPr="00644894">
        <w:t>In providing this advice to Council as the Executive Manager, I have no interests to disclose in this report.</w:t>
      </w:r>
    </w:p>
    <w:p w14:paraId="1BE1F0E5" w14:textId="77777777" w:rsidR="00644894" w:rsidRPr="00644894" w:rsidRDefault="00644894" w:rsidP="0081101C">
      <w:pPr>
        <w:spacing w:after="0"/>
        <w:rPr>
          <w:i/>
        </w:rPr>
      </w:pPr>
      <w:r w:rsidRPr="00644894">
        <w:rPr>
          <w:i/>
        </w:rPr>
        <w:t>Author – Justin Rocio</w:t>
      </w:r>
    </w:p>
    <w:p w14:paraId="45E34441" w14:textId="77777777" w:rsidR="00644894" w:rsidRPr="00644894" w:rsidRDefault="00644894" w:rsidP="00644894">
      <w:r w:rsidRPr="00644894">
        <w:t xml:space="preserve">In providing this advice to Council as the Author, I have no interests to disclose in this report. </w:t>
      </w:r>
    </w:p>
    <w:p w14:paraId="3ABE3AE5" w14:textId="77777777" w:rsidR="00644894" w:rsidRPr="00644894" w:rsidRDefault="00644894" w:rsidP="00644894">
      <w:r w:rsidRPr="00644894">
        <w:t>It is noted the permit applicant is a sitting Councillor of Moorabool Shire Council.</w:t>
      </w:r>
    </w:p>
    <w:p w14:paraId="2EE62F65" w14:textId="77777777" w:rsidR="00644894" w:rsidRPr="00644894" w:rsidRDefault="00644894" w:rsidP="00644894">
      <w:pPr>
        <w:keepNext/>
        <w:tabs>
          <w:tab w:val="left" w:pos="4111"/>
        </w:tabs>
        <w:spacing w:before="240"/>
        <w:outlineLvl w:val="2"/>
        <w:rPr>
          <w:b/>
          <w:caps/>
          <w:szCs w:val="20"/>
        </w:rPr>
      </w:pPr>
      <w:r w:rsidRPr="00644894">
        <w:rPr>
          <w:b/>
          <w:caps/>
          <w:szCs w:val="20"/>
        </w:rPr>
        <w:t>Executive Summary</w:t>
      </w:r>
    </w:p>
    <w:tbl>
      <w:tblPr>
        <w:tblStyle w:val="TableGrid"/>
        <w:tblW w:w="9498" w:type="dxa"/>
        <w:tblInd w:w="108" w:type="dxa"/>
        <w:tblLook w:val="04A0" w:firstRow="1" w:lastRow="0" w:firstColumn="1" w:lastColumn="0" w:noHBand="0" w:noVBand="1"/>
      </w:tblPr>
      <w:tblGrid>
        <w:gridCol w:w="3686"/>
        <w:gridCol w:w="5812"/>
      </w:tblGrid>
      <w:tr w:rsidR="00644894" w:rsidRPr="00644894" w14:paraId="75B1A7DA" w14:textId="77777777" w:rsidTr="0081101C">
        <w:tc>
          <w:tcPr>
            <w:tcW w:w="3686" w:type="dxa"/>
          </w:tcPr>
          <w:p w14:paraId="4FB5051D" w14:textId="77777777" w:rsidR="00644894" w:rsidRPr="00644894" w:rsidRDefault="00644894" w:rsidP="00644894">
            <w:pPr>
              <w:spacing w:before="60" w:after="60"/>
              <w:jc w:val="left"/>
            </w:pPr>
            <w:r w:rsidRPr="00644894">
              <w:t>Application referred?</w:t>
            </w:r>
          </w:p>
        </w:tc>
        <w:tc>
          <w:tcPr>
            <w:tcW w:w="5812" w:type="dxa"/>
          </w:tcPr>
          <w:p w14:paraId="6E92180D" w14:textId="77777777" w:rsidR="00644894" w:rsidRPr="00644894" w:rsidRDefault="00644894" w:rsidP="00644894">
            <w:pPr>
              <w:spacing w:before="60" w:after="60"/>
              <w:jc w:val="left"/>
            </w:pPr>
            <w:r w:rsidRPr="00644894">
              <w:t>Barwon Water and Council’s Infrastructure.</w:t>
            </w:r>
          </w:p>
        </w:tc>
      </w:tr>
      <w:tr w:rsidR="00644894" w:rsidRPr="00644894" w14:paraId="42DC9591" w14:textId="77777777" w:rsidTr="0081101C">
        <w:tc>
          <w:tcPr>
            <w:tcW w:w="3686" w:type="dxa"/>
          </w:tcPr>
          <w:p w14:paraId="3B813D39" w14:textId="77777777" w:rsidR="00644894" w:rsidRPr="00644894" w:rsidRDefault="00644894" w:rsidP="00644894">
            <w:pPr>
              <w:spacing w:before="60" w:after="60"/>
              <w:jc w:val="left"/>
            </w:pPr>
            <w:r w:rsidRPr="00644894">
              <w:t>Any issues raised in referral responses?</w:t>
            </w:r>
          </w:p>
        </w:tc>
        <w:tc>
          <w:tcPr>
            <w:tcW w:w="5812" w:type="dxa"/>
          </w:tcPr>
          <w:p w14:paraId="68168441" w14:textId="77777777" w:rsidR="00644894" w:rsidRPr="00644894" w:rsidRDefault="00644894" w:rsidP="00644894">
            <w:pPr>
              <w:spacing w:before="60" w:after="60"/>
              <w:jc w:val="left"/>
            </w:pPr>
            <w:r w:rsidRPr="00644894">
              <w:t>No.</w:t>
            </w:r>
          </w:p>
        </w:tc>
      </w:tr>
      <w:tr w:rsidR="00644894" w:rsidRPr="00644894" w14:paraId="0F48E03E" w14:textId="77777777" w:rsidTr="0081101C">
        <w:tc>
          <w:tcPr>
            <w:tcW w:w="3686" w:type="dxa"/>
          </w:tcPr>
          <w:p w14:paraId="2362C15B" w14:textId="77777777" w:rsidR="00644894" w:rsidRPr="00644894" w:rsidRDefault="00644894" w:rsidP="00644894">
            <w:pPr>
              <w:spacing w:before="60" w:after="60"/>
              <w:jc w:val="left"/>
            </w:pPr>
            <w:r w:rsidRPr="00644894">
              <w:t>Preliminary concerns?</w:t>
            </w:r>
          </w:p>
        </w:tc>
        <w:tc>
          <w:tcPr>
            <w:tcW w:w="5812" w:type="dxa"/>
          </w:tcPr>
          <w:p w14:paraId="1EA08632" w14:textId="77777777" w:rsidR="00644894" w:rsidRPr="00644894" w:rsidRDefault="00644894" w:rsidP="00644894">
            <w:pPr>
              <w:spacing w:before="60" w:after="60"/>
              <w:jc w:val="left"/>
            </w:pPr>
            <w:r w:rsidRPr="00644894">
              <w:t>No.</w:t>
            </w:r>
          </w:p>
        </w:tc>
      </w:tr>
      <w:tr w:rsidR="00644894" w:rsidRPr="00644894" w14:paraId="2FE03B80" w14:textId="77777777" w:rsidTr="0081101C">
        <w:tc>
          <w:tcPr>
            <w:tcW w:w="3686" w:type="dxa"/>
          </w:tcPr>
          <w:p w14:paraId="79CF6736" w14:textId="77777777" w:rsidR="00644894" w:rsidRPr="00644894" w:rsidRDefault="00644894" w:rsidP="00644894">
            <w:pPr>
              <w:spacing w:before="60" w:after="60"/>
              <w:jc w:val="left"/>
            </w:pPr>
            <w:r w:rsidRPr="00644894">
              <w:t>Any discussions with applicant regarding concerns?</w:t>
            </w:r>
          </w:p>
        </w:tc>
        <w:tc>
          <w:tcPr>
            <w:tcW w:w="5812" w:type="dxa"/>
          </w:tcPr>
          <w:p w14:paraId="24B787C4" w14:textId="77777777" w:rsidR="00644894" w:rsidRPr="00644894" w:rsidRDefault="00644894" w:rsidP="00644894">
            <w:pPr>
              <w:spacing w:before="60" w:after="60"/>
              <w:jc w:val="left"/>
            </w:pPr>
            <w:r w:rsidRPr="00644894">
              <w:t>No.</w:t>
            </w:r>
          </w:p>
        </w:tc>
      </w:tr>
      <w:tr w:rsidR="00644894" w:rsidRPr="00644894" w14:paraId="1BCC70B4" w14:textId="77777777" w:rsidTr="0081101C">
        <w:tc>
          <w:tcPr>
            <w:tcW w:w="3686" w:type="dxa"/>
          </w:tcPr>
          <w:p w14:paraId="48577A69" w14:textId="77777777" w:rsidR="00644894" w:rsidRPr="00644894" w:rsidRDefault="00644894" w:rsidP="00644894">
            <w:pPr>
              <w:spacing w:before="60" w:after="60"/>
              <w:jc w:val="left"/>
            </w:pPr>
            <w:r w:rsidRPr="00644894">
              <w:t>Any changes made to the application since being lodged?</w:t>
            </w:r>
          </w:p>
        </w:tc>
        <w:tc>
          <w:tcPr>
            <w:tcW w:w="5812" w:type="dxa"/>
          </w:tcPr>
          <w:p w14:paraId="5EFFF0F9" w14:textId="77777777" w:rsidR="00644894" w:rsidRPr="00644894" w:rsidRDefault="00644894" w:rsidP="00644894">
            <w:pPr>
              <w:spacing w:before="60" w:after="60"/>
              <w:jc w:val="left"/>
            </w:pPr>
            <w:r w:rsidRPr="00644894">
              <w:t>Applicant lodged elevation plans of the shed that were absent from plans lodged.</w:t>
            </w:r>
          </w:p>
        </w:tc>
      </w:tr>
      <w:tr w:rsidR="00644894" w:rsidRPr="00644894" w14:paraId="5E7C0BB6" w14:textId="77777777" w:rsidTr="0081101C">
        <w:tc>
          <w:tcPr>
            <w:tcW w:w="3686" w:type="dxa"/>
          </w:tcPr>
          <w:p w14:paraId="0D0C609E" w14:textId="77777777" w:rsidR="00644894" w:rsidRPr="00644894" w:rsidRDefault="00644894" w:rsidP="00644894">
            <w:pPr>
              <w:spacing w:before="60" w:after="60"/>
              <w:jc w:val="left"/>
            </w:pPr>
            <w:r w:rsidRPr="00644894">
              <w:t>Brief history.</w:t>
            </w:r>
          </w:p>
        </w:tc>
        <w:tc>
          <w:tcPr>
            <w:tcW w:w="5812" w:type="dxa"/>
          </w:tcPr>
          <w:p w14:paraId="2EE33BDB" w14:textId="77777777" w:rsidR="00644894" w:rsidRPr="00644894" w:rsidRDefault="00644894" w:rsidP="00644894">
            <w:pPr>
              <w:spacing w:before="60" w:after="60"/>
              <w:jc w:val="left"/>
            </w:pPr>
            <w:r w:rsidRPr="00644894">
              <w:t>The site contains an existing dwelling associated with farming activities.</w:t>
            </w:r>
          </w:p>
        </w:tc>
      </w:tr>
      <w:tr w:rsidR="00644894" w:rsidRPr="00644894" w14:paraId="2EE001A6" w14:textId="77777777" w:rsidTr="0081101C">
        <w:tc>
          <w:tcPr>
            <w:tcW w:w="3686" w:type="dxa"/>
          </w:tcPr>
          <w:p w14:paraId="57DA2613" w14:textId="77777777" w:rsidR="00644894" w:rsidRPr="00644894" w:rsidRDefault="00644894" w:rsidP="00644894">
            <w:pPr>
              <w:spacing w:before="60" w:after="60"/>
              <w:jc w:val="left"/>
            </w:pPr>
            <w:r w:rsidRPr="00644894">
              <w:t>Previous applications for the site?</w:t>
            </w:r>
          </w:p>
        </w:tc>
        <w:tc>
          <w:tcPr>
            <w:tcW w:w="5812" w:type="dxa"/>
          </w:tcPr>
          <w:p w14:paraId="66F38263" w14:textId="32FC243B" w:rsidR="00644894" w:rsidRPr="00644894" w:rsidRDefault="00644894" w:rsidP="00644894">
            <w:pPr>
              <w:spacing w:before="60" w:after="60"/>
              <w:jc w:val="left"/>
            </w:pPr>
            <w:r w:rsidRPr="00644894">
              <w:t>PA2010086 was issued on 4 October 20</w:t>
            </w:r>
            <w:r w:rsidR="00594168">
              <w:t>10</w:t>
            </w:r>
            <w:r w:rsidRPr="00644894">
              <w:t xml:space="preserve"> for a Two Lot Subdivision (House Lot Excision).</w:t>
            </w:r>
          </w:p>
          <w:p w14:paraId="26DE07DA" w14:textId="77777777" w:rsidR="00644894" w:rsidRPr="00644894" w:rsidRDefault="00644894" w:rsidP="00644894">
            <w:pPr>
              <w:spacing w:before="60" w:after="60"/>
              <w:jc w:val="left"/>
            </w:pPr>
            <w:r w:rsidRPr="00644894">
              <w:t>PA2020283 was issued on 21 July 2021 for a Two Lot Subdivision (House Lot Excision).</w:t>
            </w:r>
          </w:p>
        </w:tc>
      </w:tr>
      <w:tr w:rsidR="00644894" w:rsidRPr="00644894" w14:paraId="70B37E32" w14:textId="77777777" w:rsidTr="0081101C">
        <w:tc>
          <w:tcPr>
            <w:tcW w:w="3686" w:type="dxa"/>
          </w:tcPr>
          <w:p w14:paraId="7E7F5DEE" w14:textId="3885A277" w:rsidR="00644894" w:rsidRPr="00644894" w:rsidRDefault="00644894" w:rsidP="00644894">
            <w:pPr>
              <w:spacing w:before="60" w:after="60"/>
              <w:jc w:val="left"/>
            </w:pPr>
            <w:r w:rsidRPr="00644894">
              <w:br w:type="page"/>
              <w:t>General summary.</w:t>
            </w:r>
          </w:p>
        </w:tc>
        <w:tc>
          <w:tcPr>
            <w:tcW w:w="5812" w:type="dxa"/>
          </w:tcPr>
          <w:p w14:paraId="77436CD7" w14:textId="77777777" w:rsidR="00644894" w:rsidRPr="00644894" w:rsidRDefault="00644894" w:rsidP="0081101C">
            <w:pPr>
              <w:spacing w:before="60" w:after="60"/>
            </w:pPr>
            <w:r w:rsidRPr="00644894">
              <w:t xml:space="preserve">The proposal is an agricultural shed within the Farming Zone and is consistent with the zoning objectives. The lot is affected by the Environmental Significance Overlay Schedule 1 and subject to conditions will have no impact on the water quality within the catchment area. The proposal is recommended for approval. </w:t>
            </w:r>
          </w:p>
        </w:tc>
      </w:tr>
      <w:tr w:rsidR="00644894" w:rsidRPr="00644894" w14:paraId="7DDBAB69" w14:textId="77777777" w:rsidTr="00F6761F">
        <w:tc>
          <w:tcPr>
            <w:tcW w:w="9498" w:type="dxa"/>
            <w:gridSpan w:val="2"/>
          </w:tcPr>
          <w:p w14:paraId="30FD3B60" w14:textId="77777777" w:rsidR="00644894" w:rsidRPr="00644894" w:rsidRDefault="00644894" w:rsidP="00644894">
            <w:pPr>
              <w:jc w:val="left"/>
              <w:rPr>
                <w:b/>
              </w:rPr>
            </w:pPr>
            <w:r w:rsidRPr="00644894">
              <w:rPr>
                <w:b/>
              </w:rPr>
              <w:t>Summary of Officer’s Recommendation</w:t>
            </w:r>
          </w:p>
        </w:tc>
      </w:tr>
      <w:tr w:rsidR="00644894" w:rsidRPr="00644894" w14:paraId="4C83D325" w14:textId="77777777" w:rsidTr="00F6761F">
        <w:tc>
          <w:tcPr>
            <w:tcW w:w="9498" w:type="dxa"/>
            <w:gridSpan w:val="2"/>
          </w:tcPr>
          <w:p w14:paraId="6F4BDDAB" w14:textId="77777777" w:rsidR="00644894" w:rsidRPr="00644894" w:rsidRDefault="00644894" w:rsidP="00644894">
            <w:pPr>
              <w:jc w:val="left"/>
            </w:pPr>
            <w:r w:rsidRPr="00644894">
              <w:t xml:space="preserve">That, having considered all relevant matters as required by the </w:t>
            </w:r>
            <w:r w:rsidRPr="00644894">
              <w:rPr>
                <w:i/>
              </w:rPr>
              <w:t>Planning and Environment Act 1987</w:t>
            </w:r>
            <w:r w:rsidRPr="00644894">
              <w:t>, Council issue Planning Permit PA2021233 for the Development of an Agricultural Shed at 410 Moorabool West Road, Gordon subject to the conditions contained within this report.</w:t>
            </w:r>
          </w:p>
        </w:tc>
      </w:tr>
    </w:tbl>
    <w:p w14:paraId="78480D2D" w14:textId="77777777" w:rsidR="00644894" w:rsidRPr="00644894" w:rsidRDefault="00644894" w:rsidP="00644894">
      <w:pPr>
        <w:keepNext/>
        <w:tabs>
          <w:tab w:val="left" w:pos="4111"/>
        </w:tabs>
        <w:spacing w:before="240"/>
        <w:outlineLvl w:val="2"/>
        <w:rPr>
          <w:b/>
          <w:caps/>
          <w:szCs w:val="20"/>
        </w:rPr>
      </w:pPr>
      <w:r w:rsidRPr="00644894">
        <w:rPr>
          <w:b/>
          <w:caps/>
          <w:szCs w:val="20"/>
        </w:rPr>
        <w:t>Site Description</w:t>
      </w:r>
    </w:p>
    <w:p w14:paraId="7F2E7646" w14:textId="77777777" w:rsidR="00644894" w:rsidRPr="00644894" w:rsidRDefault="00644894" w:rsidP="00644894">
      <w:r w:rsidRPr="00644894">
        <w:t xml:space="preserve">The subject site is an ‘L’ shaped block which has an area of around 47ha. The land is cleared of vegetation with only small patches of trees scattered throughout the property. There are two waterways flowing through the property. One running on the south-western corner of the site and the other towards the east. There are four dams located in the property with two of the dams located towards the centre of the site and the other two towards the frontage. The site has been subject to a previous house lot excision approval on the north western corner of the property. The titles have yet to be released as a result of this approval. </w:t>
      </w:r>
    </w:p>
    <w:p w14:paraId="347C503E" w14:textId="6B2B23E8" w:rsidR="00644894" w:rsidRPr="00644894" w:rsidRDefault="00644894" w:rsidP="00644894">
      <w:r w:rsidRPr="00644894">
        <w:t>The surrounding properties all have differing land sizes with some lots being 4ha and others being over 70ha. Due to the change in zoning from Farming to Rural Living, the properties to the west of the subject site are noticeably smaller than those on the east. There is also significantly more vegetation found in the properties to the west of the site. Due to this, the Bushfire Management Overlay mainly affects those properties to the west as well as western part of the subject site. The proposed shed is not affected by the Bushfire Management Overlay.</w:t>
      </w:r>
    </w:p>
    <w:p w14:paraId="6931198F" w14:textId="77777777" w:rsidR="00644894" w:rsidRPr="00644894" w:rsidRDefault="00644894" w:rsidP="00644894">
      <w:r w:rsidRPr="00644894">
        <w:rPr>
          <w:noProof/>
        </w:rPr>
        <w:drawing>
          <wp:inline distT="0" distB="0" distL="0" distR="0" wp14:anchorId="4AFBA208" wp14:editId="3283DB0F">
            <wp:extent cx="6120765" cy="3662045"/>
            <wp:effectExtent l="0" t="0" r="0" b="0"/>
            <wp:docPr id="9" name="Picture 9"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pic:cNvPicPr/>
                  </pic:nvPicPr>
                  <pic:blipFill>
                    <a:blip r:embed="rId35"/>
                    <a:stretch>
                      <a:fillRect/>
                    </a:stretch>
                  </pic:blipFill>
                  <pic:spPr>
                    <a:xfrm>
                      <a:off x="0" y="0"/>
                      <a:ext cx="6120765" cy="3662045"/>
                    </a:xfrm>
                    <a:prstGeom prst="rect">
                      <a:avLst/>
                    </a:prstGeom>
                  </pic:spPr>
                </pic:pic>
              </a:graphicData>
            </a:graphic>
          </wp:inline>
        </w:drawing>
      </w:r>
    </w:p>
    <w:p w14:paraId="1BAE60D6" w14:textId="77777777" w:rsidR="00644894" w:rsidRPr="00644894" w:rsidRDefault="00644894" w:rsidP="00644894">
      <w:r w:rsidRPr="00644894">
        <w:rPr>
          <w:b/>
          <w:bCs/>
        </w:rPr>
        <w:t>Figure 1:</w:t>
      </w:r>
      <w:r w:rsidRPr="00644894">
        <w:t xml:space="preserve"> Aerial image of the site</w:t>
      </w:r>
    </w:p>
    <w:p w14:paraId="0BC5BC13" w14:textId="77777777" w:rsidR="00644894" w:rsidRPr="00644894" w:rsidRDefault="00644894" w:rsidP="00644894">
      <w:pPr>
        <w:keepNext/>
        <w:tabs>
          <w:tab w:val="left" w:pos="4111"/>
        </w:tabs>
        <w:spacing w:before="240"/>
        <w:outlineLvl w:val="2"/>
        <w:rPr>
          <w:b/>
          <w:caps/>
          <w:szCs w:val="20"/>
        </w:rPr>
      </w:pPr>
      <w:r w:rsidRPr="00644894">
        <w:rPr>
          <w:b/>
          <w:caps/>
          <w:szCs w:val="20"/>
        </w:rPr>
        <w:t>Proposal</w:t>
      </w:r>
    </w:p>
    <w:p w14:paraId="3BCCDF92" w14:textId="77777777" w:rsidR="00644894" w:rsidRPr="00644894" w:rsidRDefault="00644894" w:rsidP="00644894">
      <w:r w:rsidRPr="00644894">
        <w:t xml:space="preserve">The subject site is proposed for the construction of a 24 x 10m farm shed and a 24 x 5m awning with a gutter height of 4m and a ridge height of 4.972m. The shed will have a western side setback of 280m and a rear setback of 356m. The shed will contain vehicle roller doors and internal pedestrian doors and will be clad with </w:t>
      </w:r>
      <w:proofErr w:type="spellStart"/>
      <w:r w:rsidRPr="00644894">
        <w:t>Colorbond</w:t>
      </w:r>
      <w:proofErr w:type="spellEnd"/>
      <w:r w:rsidRPr="00644894">
        <w:t xml:space="preserve"> sheeting ‘Monolith’ colour. No trees or native vegetation is proposed to be removed. </w:t>
      </w:r>
    </w:p>
    <w:p w14:paraId="3DA9C67F" w14:textId="77777777" w:rsidR="00644894" w:rsidRPr="00644894" w:rsidRDefault="00644894" w:rsidP="00644894"/>
    <w:p w14:paraId="3530C38A" w14:textId="77777777" w:rsidR="00644894" w:rsidRPr="00644894" w:rsidRDefault="00644894" w:rsidP="00644894">
      <w:r w:rsidRPr="00644894">
        <w:rPr>
          <w:noProof/>
        </w:rPr>
        <w:drawing>
          <wp:inline distT="0" distB="0" distL="0" distR="0" wp14:anchorId="0777933D" wp14:editId="115834E6">
            <wp:extent cx="6120765" cy="3621405"/>
            <wp:effectExtent l="0" t="0" r="0" b="0"/>
            <wp:docPr id="10" name="Picture 10"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site plan"/>
                    <pic:cNvPicPr/>
                  </pic:nvPicPr>
                  <pic:blipFill>
                    <a:blip r:embed="rId36"/>
                    <a:stretch>
                      <a:fillRect/>
                    </a:stretch>
                  </pic:blipFill>
                  <pic:spPr>
                    <a:xfrm>
                      <a:off x="0" y="0"/>
                      <a:ext cx="6120765" cy="3621405"/>
                    </a:xfrm>
                    <a:prstGeom prst="rect">
                      <a:avLst/>
                    </a:prstGeom>
                  </pic:spPr>
                </pic:pic>
              </a:graphicData>
            </a:graphic>
          </wp:inline>
        </w:drawing>
      </w:r>
    </w:p>
    <w:p w14:paraId="2ACA50F6" w14:textId="77777777" w:rsidR="00644894" w:rsidRPr="00644894" w:rsidRDefault="00644894" w:rsidP="00644894">
      <w:r w:rsidRPr="00644894">
        <w:rPr>
          <w:b/>
          <w:bCs/>
        </w:rPr>
        <w:t>Figure 2:</w:t>
      </w:r>
      <w:r w:rsidRPr="00644894">
        <w:t xml:space="preserve"> Site plans </w:t>
      </w:r>
    </w:p>
    <w:p w14:paraId="2E90C050" w14:textId="77777777" w:rsidR="00644894" w:rsidRPr="00644894" w:rsidRDefault="00644894" w:rsidP="00644894"/>
    <w:p w14:paraId="022E99D4" w14:textId="77777777" w:rsidR="00644894" w:rsidRPr="00644894" w:rsidRDefault="00644894" w:rsidP="00644894">
      <w:pPr>
        <w:keepNext/>
        <w:tabs>
          <w:tab w:val="left" w:pos="4111"/>
        </w:tabs>
        <w:spacing w:before="240"/>
        <w:outlineLvl w:val="2"/>
        <w:rPr>
          <w:b/>
          <w:caps/>
          <w:szCs w:val="20"/>
        </w:rPr>
      </w:pPr>
      <w:r w:rsidRPr="00644894">
        <w:rPr>
          <w:b/>
          <w:caps/>
          <w:szCs w:val="20"/>
        </w:rPr>
        <w:t>History</w:t>
      </w:r>
    </w:p>
    <w:p w14:paraId="50D0088C" w14:textId="2D66EBB3" w:rsidR="00644894" w:rsidRPr="00644894" w:rsidRDefault="00644894" w:rsidP="00644894">
      <w:r w:rsidRPr="00644894">
        <w:t>PA2010086 was issued on 4 October 20</w:t>
      </w:r>
      <w:r w:rsidR="00594168">
        <w:t>10</w:t>
      </w:r>
      <w:r w:rsidRPr="00644894">
        <w:t xml:space="preserve"> for a Two Lot Subdivision (House Lot Excision). The permit expired without the titles being released.</w:t>
      </w:r>
    </w:p>
    <w:p w14:paraId="57E4B4FB" w14:textId="77777777" w:rsidR="00644894" w:rsidRPr="00644894" w:rsidRDefault="00644894" w:rsidP="00644894">
      <w:r w:rsidRPr="00644894">
        <w:t xml:space="preserve">PA2020283 was issued on 21 July 2021 for a Two Lot Subdivision (House Lot Excision). The titles are yet to be released as a result of this approval. </w:t>
      </w:r>
    </w:p>
    <w:p w14:paraId="7BFFF505" w14:textId="77777777" w:rsidR="00644894" w:rsidRPr="00644894" w:rsidRDefault="00644894" w:rsidP="00644894">
      <w:pPr>
        <w:keepNext/>
        <w:tabs>
          <w:tab w:val="left" w:pos="4111"/>
        </w:tabs>
        <w:spacing w:before="240"/>
        <w:outlineLvl w:val="2"/>
        <w:rPr>
          <w:b/>
          <w:caps/>
          <w:szCs w:val="20"/>
        </w:rPr>
      </w:pPr>
      <w:r w:rsidRPr="00644894">
        <w:rPr>
          <w:b/>
          <w:caps/>
          <w:szCs w:val="20"/>
        </w:rPr>
        <w:t>Public Notice</w:t>
      </w:r>
    </w:p>
    <w:p w14:paraId="2567B9FA" w14:textId="77777777" w:rsidR="00644894" w:rsidRPr="00644894" w:rsidRDefault="00644894" w:rsidP="00644894">
      <w:r w:rsidRPr="00644894">
        <w:t>The application was not advertised.</w:t>
      </w:r>
    </w:p>
    <w:p w14:paraId="17567AB9" w14:textId="77777777" w:rsidR="00644894" w:rsidRPr="00644894" w:rsidRDefault="00644894" w:rsidP="00644894">
      <w:pPr>
        <w:keepNext/>
        <w:tabs>
          <w:tab w:val="left" w:pos="4111"/>
        </w:tabs>
        <w:spacing w:before="240"/>
        <w:outlineLvl w:val="2"/>
        <w:rPr>
          <w:b/>
          <w:caps/>
          <w:szCs w:val="20"/>
        </w:rPr>
      </w:pPr>
      <w:r w:rsidRPr="00644894">
        <w:rPr>
          <w:b/>
          <w:caps/>
          <w:szCs w:val="20"/>
        </w:rPr>
        <w:t>Summary of Objections</w:t>
      </w:r>
    </w:p>
    <w:p w14:paraId="6BAEC8F2" w14:textId="77777777" w:rsidR="00644894" w:rsidRPr="00644894" w:rsidRDefault="00644894" w:rsidP="00644894">
      <w:r w:rsidRPr="00644894">
        <w:t>There are no objections to this application.</w:t>
      </w:r>
    </w:p>
    <w:p w14:paraId="48FD4D27" w14:textId="77777777" w:rsidR="00821913" w:rsidRDefault="00821913">
      <w:pPr>
        <w:spacing w:after="200" w:line="276" w:lineRule="auto"/>
        <w:jc w:val="left"/>
        <w:rPr>
          <w:b/>
          <w:caps/>
          <w:szCs w:val="20"/>
        </w:rPr>
      </w:pPr>
      <w:r>
        <w:rPr>
          <w:b/>
          <w:caps/>
          <w:szCs w:val="20"/>
        </w:rPr>
        <w:br w:type="page"/>
      </w:r>
    </w:p>
    <w:p w14:paraId="180F2260" w14:textId="2428B6E6" w:rsidR="00644894" w:rsidRPr="00644894" w:rsidRDefault="00644894" w:rsidP="00821913">
      <w:pPr>
        <w:spacing w:after="200" w:line="276" w:lineRule="auto"/>
        <w:jc w:val="left"/>
        <w:rPr>
          <w:b/>
          <w:caps/>
          <w:szCs w:val="20"/>
        </w:rPr>
      </w:pPr>
      <w:r w:rsidRPr="00644894">
        <w:rPr>
          <w:b/>
          <w:caps/>
          <w:szCs w:val="20"/>
        </w:rPr>
        <w:t>Locality Map</w:t>
      </w:r>
    </w:p>
    <w:p w14:paraId="17A678AC" w14:textId="77777777" w:rsidR="00644894" w:rsidRPr="00644894" w:rsidRDefault="00644894" w:rsidP="00644894">
      <w:r w:rsidRPr="00644894">
        <w:t>The map below indicates the location of the subject site and the zoning of the surrounding area.</w:t>
      </w:r>
    </w:p>
    <w:p w14:paraId="68701003" w14:textId="77777777" w:rsidR="00644894" w:rsidRPr="00644894" w:rsidRDefault="00644894" w:rsidP="00644894">
      <w:r w:rsidRPr="00644894">
        <w:rPr>
          <w:noProof/>
        </w:rPr>
        <w:drawing>
          <wp:inline distT="0" distB="0" distL="0" distR="0" wp14:anchorId="7FF215B2" wp14:editId="05374C12">
            <wp:extent cx="6419088" cy="4114800"/>
            <wp:effectExtent l="0" t="0" r="1270" b="0"/>
            <wp:docPr id="11" name="Picture 11"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zone map"/>
                    <pic:cNvPicPr/>
                  </pic:nvPicPr>
                  <pic:blipFill>
                    <a:blip r:embed="rId37"/>
                    <a:stretch>
                      <a:fillRect/>
                    </a:stretch>
                  </pic:blipFill>
                  <pic:spPr>
                    <a:xfrm>
                      <a:off x="0" y="0"/>
                      <a:ext cx="6445650" cy="4131827"/>
                    </a:xfrm>
                    <a:prstGeom prst="rect">
                      <a:avLst/>
                    </a:prstGeom>
                  </pic:spPr>
                </pic:pic>
              </a:graphicData>
            </a:graphic>
          </wp:inline>
        </w:drawing>
      </w:r>
    </w:p>
    <w:p w14:paraId="2E231F67" w14:textId="77777777" w:rsidR="00644894" w:rsidRPr="00644894" w:rsidRDefault="00644894" w:rsidP="00644894">
      <w:r w:rsidRPr="00644894">
        <w:rPr>
          <w:b/>
          <w:bCs/>
        </w:rPr>
        <w:t>Figure 3:</w:t>
      </w:r>
      <w:r w:rsidRPr="00644894">
        <w:t xml:space="preserve"> Zone Map.</w:t>
      </w:r>
    </w:p>
    <w:p w14:paraId="147883DE" w14:textId="77777777" w:rsidR="00644894" w:rsidRPr="00644894" w:rsidRDefault="00644894" w:rsidP="00821913">
      <w:pPr>
        <w:keepNext/>
        <w:tabs>
          <w:tab w:val="left" w:pos="4111"/>
        </w:tabs>
        <w:spacing w:before="160" w:after="80"/>
        <w:outlineLvl w:val="2"/>
        <w:rPr>
          <w:b/>
          <w:caps/>
          <w:szCs w:val="20"/>
        </w:rPr>
      </w:pPr>
      <w:r w:rsidRPr="00644894">
        <w:rPr>
          <w:b/>
          <w:caps/>
          <w:szCs w:val="20"/>
        </w:rPr>
        <w:t>Planning Scheme Provisions</w:t>
      </w:r>
    </w:p>
    <w:p w14:paraId="6E67A021" w14:textId="77777777" w:rsidR="00644894" w:rsidRPr="00644894" w:rsidRDefault="00644894" w:rsidP="00644894">
      <w:pPr>
        <w:spacing w:after="240"/>
      </w:pPr>
      <w:r w:rsidRPr="00644894">
        <w:t>Council is required to consider the Victoria Planning Provisions and give particular attention to the Planning Policy Framework (PPF), the Local Planning Policy Framework (LPPF) and the Municipal Strategic Statement (MSS).</w:t>
      </w:r>
    </w:p>
    <w:p w14:paraId="187712F1"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13.02-1S – Bushfire planning</w:t>
      </w:r>
    </w:p>
    <w:p w14:paraId="2B1E7242"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14.01-1S – Protection of agricultural land</w:t>
      </w:r>
    </w:p>
    <w:p w14:paraId="4A120520"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14.02-1S Catchment Planning and Management</w:t>
      </w:r>
    </w:p>
    <w:p w14:paraId="305B6A7A"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14.02-2S Water Quality</w:t>
      </w:r>
    </w:p>
    <w:p w14:paraId="3E109998"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15.01-6S – Design for rural areas</w:t>
      </w:r>
    </w:p>
    <w:p w14:paraId="1DE13CCE"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21.02-3 Objective – Water and Catchment Management</w:t>
      </w:r>
    </w:p>
    <w:p w14:paraId="64E6637B"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21.02-5 Objective – Bushfire</w:t>
      </w:r>
    </w:p>
    <w:p w14:paraId="75834BCF"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21.03-4 Objective – Landscape and neighbourhood character</w:t>
      </w:r>
    </w:p>
    <w:p w14:paraId="49003424"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21.04-2 Objective – Agriculture</w:t>
      </w:r>
    </w:p>
    <w:p w14:paraId="27DD314E" w14:textId="77777777" w:rsidR="00644894" w:rsidRPr="00644894" w:rsidRDefault="00644894" w:rsidP="0081101C">
      <w:pPr>
        <w:spacing w:before="150" w:after="100"/>
        <w:ind w:left="567" w:hanging="567"/>
      </w:pPr>
      <w:r w:rsidRPr="00644894">
        <w:rPr>
          <w:rFonts w:cs="Calibri"/>
        </w:rPr>
        <w:t>•</w:t>
      </w:r>
      <w:r w:rsidRPr="00644894">
        <w:rPr>
          <w:rFonts w:cs="Calibri"/>
        </w:rPr>
        <w:tab/>
      </w:r>
      <w:r w:rsidRPr="00644894">
        <w:t>Clause 22.02 Special Water Supply Catchments</w:t>
      </w:r>
    </w:p>
    <w:p w14:paraId="6BB94A36" w14:textId="77777777" w:rsidR="00644894" w:rsidRPr="00644894" w:rsidRDefault="00644894" w:rsidP="00644894">
      <w:pPr>
        <w:spacing w:before="240"/>
      </w:pPr>
      <w:r w:rsidRPr="00644894">
        <w:t>The proposal complies fully with the relevant sections of the PPF and LPPF.</w:t>
      </w:r>
    </w:p>
    <w:p w14:paraId="25B3A933" w14:textId="2AE5B136" w:rsidR="00644894" w:rsidRPr="00644894" w:rsidRDefault="00644894" w:rsidP="00821913">
      <w:pPr>
        <w:spacing w:after="200" w:line="276" w:lineRule="auto"/>
        <w:jc w:val="left"/>
        <w:rPr>
          <w:b/>
          <w:caps/>
          <w:szCs w:val="20"/>
        </w:rPr>
      </w:pPr>
      <w:r w:rsidRPr="00644894">
        <w:rPr>
          <w:b/>
          <w:caps/>
          <w:szCs w:val="20"/>
        </w:rPr>
        <w:t>Zone</w:t>
      </w:r>
    </w:p>
    <w:p w14:paraId="786EC445" w14:textId="77777777" w:rsidR="00644894" w:rsidRPr="00644894" w:rsidRDefault="00644894" w:rsidP="00644894">
      <w:r w:rsidRPr="00644894">
        <w:rPr>
          <w:u w:val="single"/>
        </w:rPr>
        <w:t>Farming Zone</w:t>
      </w:r>
      <w:r w:rsidRPr="00644894">
        <w:t xml:space="preserve"> </w:t>
      </w:r>
    </w:p>
    <w:p w14:paraId="4C6C747D" w14:textId="77777777" w:rsidR="00644894" w:rsidRPr="00644894" w:rsidRDefault="00644894" w:rsidP="00644894">
      <w:pPr>
        <w:rPr>
          <w:u w:val="single"/>
        </w:rPr>
      </w:pPr>
      <w:r w:rsidRPr="00644894">
        <w:t>The subject site is within the Farming Zone. A permit is not required to use a shed for agricultural purposes.</w:t>
      </w:r>
    </w:p>
    <w:p w14:paraId="77BDCF20" w14:textId="77777777" w:rsidR="00644894" w:rsidRPr="00644894" w:rsidRDefault="00644894" w:rsidP="00644894">
      <w:pPr>
        <w:keepNext/>
        <w:tabs>
          <w:tab w:val="left" w:pos="4111"/>
        </w:tabs>
        <w:spacing w:before="240"/>
        <w:outlineLvl w:val="2"/>
      </w:pPr>
      <w:r w:rsidRPr="00644894">
        <w:t>A permit is not required for building and works under Clause 35.07-4 of the Moorabool Planning Scheme.</w:t>
      </w:r>
    </w:p>
    <w:p w14:paraId="47BFF829" w14:textId="77777777" w:rsidR="00644894" w:rsidRPr="00644894" w:rsidRDefault="00644894" w:rsidP="00644894">
      <w:pPr>
        <w:keepNext/>
        <w:tabs>
          <w:tab w:val="left" w:pos="4111"/>
        </w:tabs>
        <w:spacing w:before="240"/>
        <w:outlineLvl w:val="2"/>
        <w:rPr>
          <w:b/>
          <w:caps/>
          <w:szCs w:val="20"/>
        </w:rPr>
      </w:pPr>
      <w:r w:rsidRPr="00644894">
        <w:rPr>
          <w:b/>
          <w:caps/>
          <w:szCs w:val="20"/>
        </w:rPr>
        <w:t>Overlays</w:t>
      </w:r>
    </w:p>
    <w:p w14:paraId="2AA00859" w14:textId="77777777" w:rsidR="00644894" w:rsidRPr="00644894" w:rsidRDefault="00644894" w:rsidP="00644894">
      <w:pPr>
        <w:tabs>
          <w:tab w:val="left" w:pos="567"/>
        </w:tabs>
        <w:rPr>
          <w:u w:val="single"/>
        </w:rPr>
      </w:pPr>
      <w:r w:rsidRPr="00644894">
        <w:rPr>
          <w:u w:val="single"/>
        </w:rPr>
        <w:t>Bushfire Management Overlay</w:t>
      </w:r>
    </w:p>
    <w:p w14:paraId="586D14CC" w14:textId="77777777" w:rsidR="00644894" w:rsidRPr="00644894" w:rsidRDefault="00644894" w:rsidP="00644894">
      <w:pPr>
        <w:keepNext/>
        <w:tabs>
          <w:tab w:val="left" w:pos="4111"/>
        </w:tabs>
        <w:outlineLvl w:val="2"/>
      </w:pPr>
      <w:r w:rsidRPr="00644894">
        <w:t>Part of the site is affected by the Bushfire Management Overlay. A permit is not required for a shed under this overlay because the shed is not within the Bushfire Management Overlay area.</w:t>
      </w:r>
    </w:p>
    <w:p w14:paraId="6BC3C779" w14:textId="77777777" w:rsidR="00644894" w:rsidRPr="00644894" w:rsidRDefault="00644894" w:rsidP="00644894">
      <w:pPr>
        <w:keepNext/>
        <w:tabs>
          <w:tab w:val="left" w:pos="4111"/>
        </w:tabs>
        <w:outlineLvl w:val="2"/>
        <w:rPr>
          <w:u w:val="single"/>
        </w:rPr>
      </w:pPr>
      <w:r w:rsidRPr="00644894">
        <w:rPr>
          <w:u w:val="single"/>
        </w:rPr>
        <w:t>Design and Development Overlay Schedule 2</w:t>
      </w:r>
    </w:p>
    <w:p w14:paraId="50C86657" w14:textId="77777777" w:rsidR="00644894" w:rsidRPr="00644894" w:rsidRDefault="00644894" w:rsidP="00644894">
      <w:pPr>
        <w:keepNext/>
        <w:tabs>
          <w:tab w:val="left" w:pos="4111"/>
        </w:tabs>
        <w:outlineLvl w:val="2"/>
      </w:pPr>
      <w:r w:rsidRPr="00644894">
        <w:t>The site is affected by Schedule 2 of the Design and Development Overlay. A planning permit is not needed under this overlay because the proposal will have non-reflective building materials as required by permit conditions.</w:t>
      </w:r>
    </w:p>
    <w:p w14:paraId="330AFB56" w14:textId="77777777" w:rsidR="00644894" w:rsidRPr="00644894" w:rsidRDefault="00644894" w:rsidP="00644894">
      <w:pPr>
        <w:keepNext/>
        <w:tabs>
          <w:tab w:val="left" w:pos="4111"/>
        </w:tabs>
        <w:outlineLvl w:val="2"/>
        <w:rPr>
          <w:u w:val="single"/>
        </w:rPr>
      </w:pPr>
      <w:r w:rsidRPr="00644894">
        <w:rPr>
          <w:u w:val="single"/>
        </w:rPr>
        <w:t>Environmental Significance Overlay Schedule 1</w:t>
      </w:r>
    </w:p>
    <w:p w14:paraId="4758E304" w14:textId="77777777" w:rsidR="00644894" w:rsidRPr="00644894" w:rsidRDefault="00644894" w:rsidP="00644894">
      <w:pPr>
        <w:keepNext/>
        <w:tabs>
          <w:tab w:val="left" w:pos="4111"/>
        </w:tabs>
        <w:outlineLvl w:val="2"/>
      </w:pPr>
      <w:r w:rsidRPr="00644894">
        <w:t xml:space="preserve">The site is affected by Schedule 1 of the Environmental Significance Overlay. A permit is required for an agricultural shed under this overlay because the shed does not have any exemptions listed within Schedule 1 to the Environmental Significance Overlay and in accordance with Clause 42.01-2 of the Moorabool Planning Scheme. </w:t>
      </w:r>
    </w:p>
    <w:p w14:paraId="3809E2F3" w14:textId="77777777" w:rsidR="00644894" w:rsidRPr="00644894" w:rsidRDefault="00644894" w:rsidP="00644894">
      <w:pPr>
        <w:keepNext/>
        <w:tabs>
          <w:tab w:val="left" w:pos="4111"/>
        </w:tabs>
        <w:spacing w:before="240"/>
        <w:outlineLvl w:val="2"/>
      </w:pPr>
      <w:r w:rsidRPr="00644894">
        <w:t>The environmental objectives of the Environmental Significance Overlay are:</w:t>
      </w:r>
    </w:p>
    <w:p w14:paraId="6E545D97" w14:textId="77777777" w:rsidR="00644894" w:rsidRPr="00644894" w:rsidRDefault="00644894" w:rsidP="00644894">
      <w:pPr>
        <w:keepNext/>
        <w:tabs>
          <w:tab w:val="left" w:pos="4111"/>
        </w:tabs>
        <w:ind w:left="567" w:hanging="567"/>
        <w:outlineLvl w:val="2"/>
      </w:pPr>
      <w:r w:rsidRPr="00644894">
        <w:rPr>
          <w:rFonts w:cs="Calibri"/>
        </w:rPr>
        <w:t>•</w:t>
      </w:r>
      <w:r w:rsidRPr="00644894">
        <w:rPr>
          <w:rFonts w:cs="Calibri"/>
        </w:rPr>
        <w:tab/>
      </w:r>
      <w:r w:rsidRPr="00644894">
        <w:t xml:space="preserve">To protect the quality and quantity of water produced within proclaimed water catchments. </w:t>
      </w:r>
    </w:p>
    <w:p w14:paraId="3597577A" w14:textId="77777777" w:rsidR="00644894" w:rsidRPr="00644894" w:rsidRDefault="00644894" w:rsidP="00644894">
      <w:pPr>
        <w:keepNext/>
        <w:tabs>
          <w:tab w:val="left" w:pos="4111"/>
        </w:tabs>
        <w:ind w:left="567" w:hanging="567"/>
        <w:outlineLvl w:val="2"/>
      </w:pPr>
      <w:r w:rsidRPr="00644894">
        <w:rPr>
          <w:rFonts w:cs="Calibri"/>
        </w:rPr>
        <w:t>•</w:t>
      </w:r>
      <w:r w:rsidRPr="00644894">
        <w:rPr>
          <w:rFonts w:cs="Calibri"/>
        </w:rPr>
        <w:tab/>
      </w:r>
      <w:r w:rsidRPr="00644894">
        <w:t>To provide for appropriate development of land within proclaimed water catchments.</w:t>
      </w:r>
    </w:p>
    <w:p w14:paraId="0A03B346" w14:textId="77777777" w:rsidR="00644894" w:rsidRPr="00644894" w:rsidRDefault="00644894" w:rsidP="00644894">
      <w:pPr>
        <w:keepNext/>
        <w:outlineLvl w:val="3"/>
        <w:rPr>
          <w:rFonts w:cs="Times New Roman"/>
          <w:b/>
          <w:szCs w:val="20"/>
          <w:lang w:eastAsia="en-AU"/>
        </w:rPr>
      </w:pPr>
      <w:r w:rsidRPr="00644894">
        <w:rPr>
          <w:rFonts w:cs="Times New Roman"/>
          <w:b/>
          <w:szCs w:val="20"/>
          <w:lang w:eastAsia="en-AU"/>
        </w:rPr>
        <w:t>Particular Provisions</w:t>
      </w:r>
    </w:p>
    <w:p w14:paraId="4B0130A3" w14:textId="77777777" w:rsidR="00644894" w:rsidRPr="00644894" w:rsidRDefault="00644894" w:rsidP="00644894">
      <w:r w:rsidRPr="00644894">
        <w:t>No relevant provisions.</w:t>
      </w:r>
    </w:p>
    <w:p w14:paraId="07B3BD80" w14:textId="77777777" w:rsidR="00644894" w:rsidRPr="00644894" w:rsidRDefault="00644894" w:rsidP="00644894">
      <w:pPr>
        <w:keepNext/>
        <w:tabs>
          <w:tab w:val="left" w:pos="4111"/>
        </w:tabs>
        <w:outlineLvl w:val="2"/>
        <w:rPr>
          <w:b/>
          <w:caps/>
          <w:szCs w:val="20"/>
        </w:rPr>
      </w:pPr>
      <w:r w:rsidRPr="00644894">
        <w:rPr>
          <w:b/>
          <w:caps/>
          <w:szCs w:val="20"/>
        </w:rPr>
        <w:t>Discussion</w:t>
      </w:r>
    </w:p>
    <w:p w14:paraId="15799AA4" w14:textId="77777777" w:rsidR="00644894" w:rsidRPr="00644894" w:rsidRDefault="00644894" w:rsidP="00644894">
      <w:pPr>
        <w:keepNext/>
        <w:tabs>
          <w:tab w:val="left" w:pos="4111"/>
        </w:tabs>
        <w:outlineLvl w:val="2"/>
      </w:pPr>
      <w:r w:rsidRPr="00644894">
        <w:t>The proposal is generally in accordance with the relevant Planning Policy Framework and the Local Planning Policy Framework. Due to this, a permit is recommended to be issued for the following reasons:</w:t>
      </w:r>
    </w:p>
    <w:p w14:paraId="752E2F76" w14:textId="77777777" w:rsidR="00644894" w:rsidRPr="00644894" w:rsidRDefault="00644894" w:rsidP="00644894">
      <w:pPr>
        <w:keepNext/>
        <w:tabs>
          <w:tab w:val="left" w:pos="4111"/>
        </w:tabs>
        <w:spacing w:before="240"/>
        <w:ind w:left="567" w:hanging="567"/>
        <w:outlineLvl w:val="2"/>
      </w:pPr>
      <w:r w:rsidRPr="00644894">
        <w:rPr>
          <w:rFonts w:ascii="Symbol" w:hAnsi="Symbol"/>
        </w:rPr>
        <w:t></w:t>
      </w:r>
      <w:r w:rsidRPr="00644894">
        <w:rPr>
          <w:rFonts w:ascii="Symbol" w:hAnsi="Symbol"/>
        </w:rPr>
        <w:tab/>
      </w:r>
      <w:r w:rsidRPr="00644894">
        <w:t>The site meets the Environmental Significance Overlay Schedule 1 requirements. The permit conditions have been added by the relevant catchment authority to ensure the water catchment area is not degraded by the development of a shed.</w:t>
      </w:r>
    </w:p>
    <w:p w14:paraId="07DFB051" w14:textId="77777777" w:rsidR="00644894" w:rsidRPr="00644894" w:rsidRDefault="00644894" w:rsidP="00644894">
      <w:pPr>
        <w:ind w:left="567" w:hanging="567"/>
      </w:pPr>
      <w:r w:rsidRPr="00644894">
        <w:rPr>
          <w:rFonts w:ascii="Symbol" w:eastAsia="Calibri" w:hAnsi="Symbol" w:cs="Times New Roman"/>
        </w:rPr>
        <w:t></w:t>
      </w:r>
      <w:r w:rsidRPr="00644894">
        <w:rPr>
          <w:rFonts w:ascii="Symbol" w:eastAsia="Calibri" w:hAnsi="Symbol" w:cs="Times New Roman"/>
        </w:rPr>
        <w:tab/>
      </w:r>
      <w:r w:rsidRPr="00644894">
        <w:t>The application was also referred to Council’s Infrastructure and it has consented as per conditions.</w:t>
      </w:r>
    </w:p>
    <w:p w14:paraId="2B7BBD03" w14:textId="77777777" w:rsidR="00644894" w:rsidRPr="00644894" w:rsidRDefault="00644894" w:rsidP="00644894">
      <w:pPr>
        <w:ind w:left="567" w:hanging="567"/>
      </w:pPr>
      <w:r w:rsidRPr="00644894">
        <w:rPr>
          <w:rFonts w:ascii="Symbol" w:eastAsia="Calibri" w:hAnsi="Symbol" w:cs="Times New Roman"/>
        </w:rPr>
        <w:t></w:t>
      </w:r>
      <w:r w:rsidRPr="00644894">
        <w:rPr>
          <w:rFonts w:ascii="Symbol" w:eastAsia="Calibri" w:hAnsi="Symbol" w:cs="Times New Roman"/>
        </w:rPr>
        <w:tab/>
      </w:r>
      <w:r w:rsidRPr="00644894">
        <w:t xml:space="preserve">The proposed shed is an appropriate use and development in the Farming Zone and will support the continued agricultural use of the land. </w:t>
      </w:r>
    </w:p>
    <w:p w14:paraId="450EEEA9" w14:textId="77777777" w:rsidR="00644894" w:rsidRPr="00644894" w:rsidRDefault="00644894" w:rsidP="00644894">
      <w:pPr>
        <w:spacing w:after="200" w:line="276" w:lineRule="auto"/>
        <w:jc w:val="left"/>
        <w:rPr>
          <w:b/>
          <w:caps/>
          <w:szCs w:val="20"/>
        </w:rPr>
      </w:pPr>
      <w:r w:rsidRPr="00644894">
        <w:br w:type="page"/>
      </w:r>
    </w:p>
    <w:p w14:paraId="68E6A9AD" w14:textId="77777777" w:rsidR="00644894" w:rsidRPr="00644894" w:rsidRDefault="00644894" w:rsidP="00644894">
      <w:pPr>
        <w:keepNext/>
        <w:tabs>
          <w:tab w:val="left" w:pos="4111"/>
        </w:tabs>
        <w:spacing w:before="240"/>
        <w:outlineLvl w:val="2"/>
        <w:rPr>
          <w:b/>
          <w:caps/>
          <w:szCs w:val="20"/>
        </w:rPr>
      </w:pPr>
      <w:r w:rsidRPr="00644894">
        <w:rPr>
          <w:b/>
          <w:caps/>
          <w:szCs w:val="20"/>
        </w:rPr>
        <w:t>General Provisions</w:t>
      </w:r>
    </w:p>
    <w:p w14:paraId="74083B58" w14:textId="77777777" w:rsidR="00644894" w:rsidRPr="00644894" w:rsidRDefault="00644894" w:rsidP="00644894">
      <w:r w:rsidRPr="00644894">
        <w:t>Clause 65 - Decision Guidelines have been considered by officers in evaluating this application.</w:t>
      </w:r>
    </w:p>
    <w:p w14:paraId="7AD99594" w14:textId="77777777" w:rsidR="00644894" w:rsidRPr="00644894" w:rsidRDefault="00644894" w:rsidP="00644894">
      <w:r w:rsidRPr="00644894">
        <w:t>Clause 66 - Stipulates all the relevant referral authorities to which the application must be referred.</w:t>
      </w:r>
    </w:p>
    <w:p w14:paraId="084C3D4A" w14:textId="77777777" w:rsidR="00644894" w:rsidRPr="00644894" w:rsidRDefault="00644894" w:rsidP="00644894">
      <w:pPr>
        <w:keepNext/>
        <w:tabs>
          <w:tab w:val="left" w:pos="4111"/>
        </w:tabs>
        <w:spacing w:before="240"/>
        <w:outlineLvl w:val="2"/>
        <w:rPr>
          <w:b/>
          <w:caps/>
          <w:szCs w:val="20"/>
        </w:rPr>
      </w:pPr>
      <w:r w:rsidRPr="00644894">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644894" w:rsidRPr="00644894" w14:paraId="37B100A2" w14:textId="77777777" w:rsidTr="00F6761F">
        <w:tc>
          <w:tcPr>
            <w:tcW w:w="4400" w:type="dxa"/>
            <w:shd w:val="clear" w:color="auto" w:fill="D9D9D9" w:themeFill="background1" w:themeFillShade="D9"/>
          </w:tcPr>
          <w:p w14:paraId="6FD7F05C" w14:textId="77777777" w:rsidR="00644894" w:rsidRPr="00644894" w:rsidRDefault="00644894" w:rsidP="00644894">
            <w:pPr>
              <w:rPr>
                <w:b/>
              </w:rPr>
            </w:pPr>
            <w:r w:rsidRPr="00644894">
              <w:rPr>
                <w:b/>
              </w:rPr>
              <w:t>Authority</w:t>
            </w:r>
          </w:p>
        </w:tc>
        <w:tc>
          <w:tcPr>
            <w:tcW w:w="5182" w:type="dxa"/>
            <w:shd w:val="clear" w:color="auto" w:fill="D9D9D9" w:themeFill="background1" w:themeFillShade="D9"/>
          </w:tcPr>
          <w:p w14:paraId="4A2CE744" w14:textId="77777777" w:rsidR="00644894" w:rsidRPr="00644894" w:rsidRDefault="00644894" w:rsidP="00644894">
            <w:pPr>
              <w:rPr>
                <w:b/>
              </w:rPr>
            </w:pPr>
            <w:r w:rsidRPr="00644894">
              <w:rPr>
                <w:b/>
              </w:rPr>
              <w:t>Response</w:t>
            </w:r>
          </w:p>
        </w:tc>
      </w:tr>
      <w:tr w:rsidR="00644894" w:rsidRPr="00644894" w14:paraId="7A25FD52" w14:textId="77777777" w:rsidTr="00F6761F">
        <w:tc>
          <w:tcPr>
            <w:tcW w:w="4400" w:type="dxa"/>
          </w:tcPr>
          <w:p w14:paraId="1C721408" w14:textId="77777777" w:rsidR="00644894" w:rsidRPr="00644894" w:rsidRDefault="00644894" w:rsidP="00644894">
            <w:r w:rsidRPr="00644894">
              <w:t>Barwon Water</w:t>
            </w:r>
          </w:p>
        </w:tc>
        <w:tc>
          <w:tcPr>
            <w:tcW w:w="5182" w:type="dxa"/>
          </w:tcPr>
          <w:p w14:paraId="5F772DD4" w14:textId="77777777" w:rsidR="00644894" w:rsidRPr="00644894" w:rsidRDefault="00644894" w:rsidP="00644894">
            <w:r w:rsidRPr="00644894">
              <w:t>Consent with conditions.</w:t>
            </w:r>
          </w:p>
        </w:tc>
      </w:tr>
      <w:tr w:rsidR="00644894" w:rsidRPr="00644894" w14:paraId="60D4E98C" w14:textId="77777777" w:rsidTr="00F6761F">
        <w:tc>
          <w:tcPr>
            <w:tcW w:w="4400" w:type="dxa"/>
          </w:tcPr>
          <w:p w14:paraId="1E7434CB" w14:textId="4F741378" w:rsidR="00644894" w:rsidRPr="00644894" w:rsidRDefault="00644894" w:rsidP="00644894">
            <w:r w:rsidRPr="00644894">
              <w:t>Council</w:t>
            </w:r>
            <w:r w:rsidR="0042796E">
              <w:t>’s</w:t>
            </w:r>
            <w:r w:rsidRPr="00644894">
              <w:t xml:space="preserve"> Infrastructure</w:t>
            </w:r>
          </w:p>
        </w:tc>
        <w:tc>
          <w:tcPr>
            <w:tcW w:w="5182" w:type="dxa"/>
          </w:tcPr>
          <w:p w14:paraId="6B1A08EA" w14:textId="77777777" w:rsidR="00644894" w:rsidRPr="00644894" w:rsidRDefault="00644894" w:rsidP="00644894">
            <w:r w:rsidRPr="00644894">
              <w:t>Consent with conditions.</w:t>
            </w:r>
          </w:p>
        </w:tc>
      </w:tr>
    </w:tbl>
    <w:p w14:paraId="63109977" w14:textId="77777777" w:rsidR="00644894" w:rsidRPr="00644894" w:rsidRDefault="00644894" w:rsidP="00644894">
      <w:pPr>
        <w:keepNext/>
        <w:tabs>
          <w:tab w:val="left" w:pos="4111"/>
        </w:tabs>
        <w:spacing w:before="240"/>
        <w:outlineLvl w:val="2"/>
        <w:rPr>
          <w:b/>
          <w:caps/>
          <w:szCs w:val="20"/>
        </w:rPr>
      </w:pPr>
      <w:r w:rsidRPr="00644894">
        <w:rPr>
          <w:b/>
          <w:caps/>
          <w:szCs w:val="20"/>
        </w:rPr>
        <w:t>Financial Implications</w:t>
      </w:r>
    </w:p>
    <w:p w14:paraId="0EDC62DE" w14:textId="77777777" w:rsidR="00644894" w:rsidRPr="00644894" w:rsidRDefault="00644894" w:rsidP="00644894">
      <w:r w:rsidRPr="00644894">
        <w:t>There are no financial implications to Council with the recommendation of approval of this application.</w:t>
      </w:r>
    </w:p>
    <w:p w14:paraId="37C9A30F" w14:textId="77777777" w:rsidR="00644894" w:rsidRPr="00644894" w:rsidRDefault="00644894" w:rsidP="00644894">
      <w:pPr>
        <w:keepNext/>
        <w:tabs>
          <w:tab w:val="left" w:pos="4111"/>
        </w:tabs>
        <w:spacing w:before="240"/>
        <w:outlineLvl w:val="2"/>
        <w:rPr>
          <w:b/>
          <w:caps/>
          <w:szCs w:val="20"/>
        </w:rPr>
      </w:pPr>
      <w:r w:rsidRPr="00644894">
        <w:rPr>
          <w:b/>
          <w:caps/>
          <w:szCs w:val="20"/>
        </w:rPr>
        <w:t>Risk &amp; Occupational Health &amp; Safety Issues</w:t>
      </w:r>
    </w:p>
    <w:p w14:paraId="4D814A12" w14:textId="77777777" w:rsidR="00644894" w:rsidRPr="00644894" w:rsidRDefault="00644894" w:rsidP="00644894">
      <w:r w:rsidRPr="00644894">
        <w:t>The recommendation for approval of this application does not implicate any risk or OH&amp;S issues to Council.</w:t>
      </w:r>
    </w:p>
    <w:p w14:paraId="74036349" w14:textId="77777777" w:rsidR="00644894" w:rsidRPr="00644894" w:rsidRDefault="00644894" w:rsidP="00644894">
      <w:pPr>
        <w:keepNext/>
        <w:tabs>
          <w:tab w:val="left" w:pos="4111"/>
        </w:tabs>
        <w:spacing w:before="240"/>
        <w:outlineLvl w:val="2"/>
        <w:rPr>
          <w:b/>
          <w:caps/>
          <w:szCs w:val="20"/>
        </w:rPr>
      </w:pPr>
      <w:r w:rsidRPr="00644894">
        <w:rPr>
          <w:b/>
          <w:caps/>
          <w:szCs w:val="20"/>
        </w:rPr>
        <w:t>Communications Strategy</w:t>
      </w:r>
    </w:p>
    <w:p w14:paraId="4104E40D" w14:textId="77777777" w:rsidR="00644894" w:rsidRPr="00644894" w:rsidRDefault="00644894" w:rsidP="00644894">
      <w:r w:rsidRPr="00644894">
        <w:t xml:space="preserve">Notice was not undertaken for the application, in accordance with s.52 of the </w:t>
      </w:r>
      <w:r w:rsidRPr="00644894">
        <w:rPr>
          <w:i/>
        </w:rPr>
        <w:t>Planning and Environment Act 1987</w:t>
      </w:r>
      <w:r w:rsidRPr="00644894">
        <w:t>. The applicant was invited to attend the meeting.</w:t>
      </w:r>
    </w:p>
    <w:p w14:paraId="73AD9C5D" w14:textId="77777777" w:rsidR="00644894" w:rsidRPr="00644894" w:rsidRDefault="00644894" w:rsidP="00644894">
      <w:pPr>
        <w:keepNext/>
        <w:tabs>
          <w:tab w:val="left" w:pos="4111"/>
        </w:tabs>
        <w:spacing w:before="240"/>
        <w:outlineLvl w:val="2"/>
        <w:rPr>
          <w:b/>
          <w:caps/>
          <w:szCs w:val="20"/>
        </w:rPr>
      </w:pPr>
      <w:r w:rsidRPr="00644894">
        <w:rPr>
          <w:b/>
          <w:caps/>
          <w:szCs w:val="20"/>
        </w:rPr>
        <w:t>Options</w:t>
      </w:r>
    </w:p>
    <w:p w14:paraId="66548D39" w14:textId="77777777" w:rsidR="00644894" w:rsidRPr="00644894" w:rsidRDefault="00644894" w:rsidP="00644894">
      <w:r w:rsidRPr="00644894">
        <w:t>Council could consider the following options:</w:t>
      </w:r>
    </w:p>
    <w:p w14:paraId="54BAC435" w14:textId="77777777" w:rsidR="00644894" w:rsidRPr="00644894" w:rsidRDefault="00644894" w:rsidP="00644894">
      <w:pPr>
        <w:ind w:left="567" w:hanging="567"/>
      </w:pPr>
      <w:r w:rsidRPr="00644894">
        <w:rPr>
          <w:rFonts w:ascii="Symbol" w:eastAsia="Calibri" w:hAnsi="Symbol" w:cs="Times New Roman"/>
        </w:rPr>
        <w:t></w:t>
      </w:r>
      <w:r w:rsidRPr="00644894">
        <w:rPr>
          <w:rFonts w:ascii="Symbol" w:eastAsia="Calibri" w:hAnsi="Symbol" w:cs="Times New Roman"/>
        </w:rPr>
        <w:tab/>
      </w:r>
      <w:r w:rsidRPr="00644894">
        <w:t xml:space="preserve">issue a planning permit in accordance with the recommendations of this report; or </w:t>
      </w:r>
    </w:p>
    <w:p w14:paraId="1C0612CD" w14:textId="77777777" w:rsidR="00644894" w:rsidRPr="00644894" w:rsidRDefault="00644894" w:rsidP="00644894">
      <w:pPr>
        <w:ind w:left="567" w:hanging="567"/>
      </w:pPr>
      <w:r w:rsidRPr="00644894">
        <w:rPr>
          <w:rFonts w:ascii="Symbol" w:eastAsia="Calibri" w:hAnsi="Symbol" w:cs="Times New Roman"/>
        </w:rPr>
        <w:t></w:t>
      </w:r>
      <w:r w:rsidRPr="00644894">
        <w:rPr>
          <w:rFonts w:ascii="Symbol" w:eastAsia="Calibri" w:hAnsi="Symbol" w:cs="Times New Roman"/>
        </w:rPr>
        <w:tab/>
      </w:r>
      <w:r w:rsidRPr="00644894">
        <w:t>issue a refusal to grant a planning permit with specific grounds. The grounds would need to demonstrate how the proposal does not comply with the Moorabool Planning Scheme.</w:t>
      </w:r>
    </w:p>
    <w:p w14:paraId="300C0B61" w14:textId="77777777" w:rsidR="00644894" w:rsidRPr="00644894" w:rsidRDefault="00644894" w:rsidP="00644894">
      <w:pPr>
        <w:keepNext/>
        <w:tabs>
          <w:tab w:val="left" w:pos="4111"/>
        </w:tabs>
        <w:spacing w:before="240"/>
        <w:outlineLvl w:val="2"/>
        <w:rPr>
          <w:b/>
          <w:caps/>
          <w:szCs w:val="20"/>
        </w:rPr>
      </w:pPr>
      <w:r w:rsidRPr="00644894">
        <w:rPr>
          <w:b/>
          <w:caps/>
          <w:szCs w:val="20"/>
        </w:rPr>
        <w:t>Conclusion</w:t>
      </w:r>
    </w:p>
    <w:p w14:paraId="591D57F6" w14:textId="77777777" w:rsidR="00644894" w:rsidRDefault="00644894" w:rsidP="00644894">
      <w:r w:rsidRPr="00644894">
        <w:t>It is considered that the overall siting and built form of the agricultural shed is an appropriate outcome for the site and complies with the provision of Moorabool Planning Scheme. The referral authorities have consented to the application in accordance with their requirements. It is recommended that a planning permit be issued with standard conditions.</w:t>
      </w:r>
      <w:r>
        <w:t xml:space="preserve"> </w:t>
      </w:r>
      <w:bookmarkStart w:id="41" w:name="PageSet_Report_10076"/>
      <w:bookmarkEnd w:id="41"/>
      <w:r w:rsidRPr="00644894">
        <w:t xml:space="preserve"> </w:t>
      </w:r>
    </w:p>
    <w:p w14:paraId="55C45C65" w14:textId="77777777" w:rsidR="00644894" w:rsidRDefault="00644894" w:rsidP="00644894">
      <w:pPr>
        <w:pStyle w:val="ICTOC1MINS"/>
        <w:sectPr w:rsidR="00644894" w:rsidSect="00644894">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p w14:paraId="39FA651B" w14:textId="77777777" w:rsidR="003D0508" w:rsidRDefault="003D0508" w:rsidP="003D0508">
      <w:bookmarkStart w:id="42" w:name="PDF1_UpdateonTrends"/>
      <w:r>
        <w:t>Cr Ally Munari returned to the meeting at 6.13 pm.</w:t>
      </w:r>
    </w:p>
    <w:p w14:paraId="69197B56" w14:textId="6F5BDB18" w:rsidR="00644894" w:rsidRDefault="0098274D" w:rsidP="0042796E">
      <w:pPr>
        <w:pStyle w:val="ICTOC1MINS"/>
        <w:tabs>
          <w:tab w:val="clear" w:pos="851"/>
          <w:tab w:val="left" w:pos="567"/>
        </w:tabs>
        <w:ind w:left="567" w:hanging="567"/>
      </w:pPr>
      <w:fldSimple w:instr=" SEQ SeqList \* Charformat ">
        <w:bookmarkStart w:id="43" w:name="_Toc85811122"/>
        <w:r w:rsidR="00644894">
          <w:rPr>
            <w:noProof/>
          </w:rPr>
          <w:t>8</w:t>
        </w:r>
      </w:fldSimple>
      <w:r w:rsidR="00644894">
        <w:tab/>
        <w:t>Update on Trends, Issues and Other Matters</w:t>
      </w:r>
      <w:bookmarkEnd w:id="42"/>
      <w:bookmarkEnd w:id="43"/>
      <w:r w:rsidR="00644894">
        <w:t xml:space="preserve"> </w:t>
      </w:r>
    </w:p>
    <w:p w14:paraId="31F11318" w14:textId="214E61F5" w:rsidR="003D0508" w:rsidRDefault="003D0508" w:rsidP="003D0508">
      <w:r>
        <w:t>Nil.</w:t>
      </w:r>
    </w:p>
    <w:bookmarkStart w:id="44" w:name="PDF1_ProcessForward"/>
    <w:p w14:paraId="1C63CC8C" w14:textId="77777777" w:rsidR="003D0508" w:rsidRDefault="00644894" w:rsidP="0042796E">
      <w:pPr>
        <w:pStyle w:val="ICTOC1MINS"/>
        <w:tabs>
          <w:tab w:val="clear" w:pos="851"/>
          <w:tab w:val="left" w:pos="567"/>
        </w:tabs>
        <w:ind w:left="567" w:hanging="567"/>
      </w:pPr>
      <w:r>
        <w:fldChar w:fldCharType="begin"/>
      </w:r>
      <w:r>
        <w:instrText xml:space="preserve"> SEQ SeqList \* Charformat </w:instrText>
      </w:r>
      <w:r>
        <w:fldChar w:fldCharType="separate"/>
      </w:r>
      <w:bookmarkStart w:id="45" w:name="_Toc85811123"/>
      <w:r>
        <w:rPr>
          <w:noProof/>
        </w:rPr>
        <w:t>9</w:t>
      </w:r>
      <w:r>
        <w:fldChar w:fldCharType="end"/>
      </w:r>
      <w:r>
        <w:tab/>
        <w:t>Process Forward and Work Program</w:t>
      </w:r>
      <w:bookmarkEnd w:id="44"/>
      <w:bookmarkEnd w:id="45"/>
    </w:p>
    <w:p w14:paraId="119D7A9F" w14:textId="36743A28" w:rsidR="00644894" w:rsidRDefault="003D0508" w:rsidP="003D0508">
      <w:r>
        <w:t>Nil.</w:t>
      </w:r>
    </w:p>
    <w:bookmarkStart w:id="46" w:name="PDF1_UpdateonVCAT"/>
    <w:p w14:paraId="35F1E48F" w14:textId="77777777" w:rsidR="003D0508" w:rsidRDefault="00644894" w:rsidP="0042796E">
      <w:pPr>
        <w:pStyle w:val="ICTOC1MINS"/>
        <w:tabs>
          <w:tab w:val="clear" w:pos="851"/>
          <w:tab w:val="left" w:pos="567"/>
        </w:tabs>
        <w:ind w:left="567" w:hanging="567"/>
      </w:pPr>
      <w:r>
        <w:fldChar w:fldCharType="begin"/>
      </w:r>
      <w:r>
        <w:instrText xml:space="preserve"> SEQ SeqList \* Charformat </w:instrText>
      </w:r>
      <w:r>
        <w:fldChar w:fldCharType="separate"/>
      </w:r>
      <w:bookmarkStart w:id="47" w:name="_Toc85811124"/>
      <w:r>
        <w:rPr>
          <w:noProof/>
        </w:rPr>
        <w:t>10</w:t>
      </w:r>
      <w:r>
        <w:fldChar w:fldCharType="end"/>
      </w:r>
      <w:r>
        <w:tab/>
        <w:t>Update on VCAT Decisions</w:t>
      </w:r>
      <w:bookmarkEnd w:id="46"/>
      <w:bookmarkEnd w:id="47"/>
      <w:r>
        <w:t xml:space="preserve"> </w:t>
      </w:r>
    </w:p>
    <w:p w14:paraId="6175DA36" w14:textId="21C3F5ED" w:rsidR="00644894" w:rsidRPr="0056606E" w:rsidRDefault="0031163A" w:rsidP="0031163A">
      <w:r>
        <w:t xml:space="preserve">An update was provided on the recent VCAT decision relating 6 O’Donnell Street, Gordon.  VCAT has determined to set aside </w:t>
      </w:r>
      <w:proofErr w:type="gramStart"/>
      <w:r>
        <w:t>Councils</w:t>
      </w:r>
      <w:proofErr w:type="gramEnd"/>
      <w:r>
        <w:t xml:space="preserve"> decision to refuse the permit. The VCAT decision will be reviewed </w:t>
      </w:r>
      <w:r w:rsidR="00DC6D91">
        <w:t xml:space="preserve">by Council officers </w:t>
      </w:r>
      <w:r>
        <w:t>and presented at a Councillor Briefing session.</w:t>
      </w:r>
    </w:p>
    <w:bookmarkStart w:id="48" w:name="PDF1_OtherBusiness"/>
    <w:p w14:paraId="01412928" w14:textId="0C767503" w:rsidR="00644894" w:rsidRDefault="00644894" w:rsidP="0042796E">
      <w:pPr>
        <w:pStyle w:val="ICTOC1MINS"/>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49" w:name="_Toc85811125"/>
      <w:r>
        <w:rPr>
          <w:noProof/>
        </w:rPr>
        <w:t>11</w:t>
      </w:r>
      <w:r>
        <w:rPr>
          <w:noProof/>
        </w:rPr>
        <w:fldChar w:fldCharType="end"/>
      </w:r>
      <w:r w:rsidRPr="0056606E">
        <w:rPr>
          <w:noProof/>
        </w:rPr>
        <w:tab/>
      </w:r>
      <w:r>
        <w:rPr>
          <w:noProof/>
        </w:rPr>
        <w:t>Other Business</w:t>
      </w:r>
      <w:bookmarkEnd w:id="48"/>
      <w:bookmarkEnd w:id="49"/>
    </w:p>
    <w:p w14:paraId="3773A997" w14:textId="23C979A7" w:rsidR="0031163A" w:rsidRDefault="0031163A" w:rsidP="0031163A">
      <w:pPr>
        <w:rPr>
          <w:noProof/>
        </w:rPr>
      </w:pPr>
      <w:r>
        <w:rPr>
          <w:noProof/>
        </w:rPr>
        <w:t>Nil.</w:t>
      </w:r>
    </w:p>
    <w:bookmarkStart w:id="50" w:name="PDF1_DateOfNextMeeting"/>
    <w:p w14:paraId="6359346D" w14:textId="77777777" w:rsidR="00644894" w:rsidRDefault="00644894" w:rsidP="0064489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51" w:name="_Toc85811126"/>
      <w:r>
        <w:rPr>
          <w:noProof/>
        </w:rPr>
        <w:t>12</w:t>
      </w:r>
      <w:r>
        <w:rPr>
          <w:noProof/>
        </w:rPr>
        <w:fldChar w:fldCharType="end"/>
      </w:r>
      <w:r w:rsidRPr="0056606E">
        <w:rPr>
          <w:noProof/>
        </w:rPr>
        <w:tab/>
      </w:r>
      <w:r>
        <w:rPr>
          <w:noProof/>
        </w:rPr>
        <w:t>Date of Next Meeting</w:t>
      </w:r>
      <w:bookmarkEnd w:id="50"/>
      <w:bookmarkEnd w:id="51"/>
    </w:p>
    <w:p w14:paraId="2A1CD90A" w14:textId="36733953" w:rsidR="0031163A" w:rsidRDefault="00821913" w:rsidP="00644894">
      <w:pPr>
        <w:rPr>
          <w:noProof/>
        </w:rPr>
      </w:pPr>
      <w:r>
        <w:rPr>
          <w:noProof/>
        </w:rPr>
        <w:t>Wednesday 17 November 2021.</w:t>
      </w:r>
    </w:p>
    <w:p w14:paraId="5CA5D222" w14:textId="77777777" w:rsidR="003D0C4D" w:rsidRDefault="003D0C4D" w:rsidP="00594168">
      <w:pPr>
        <w:spacing w:after="200" w:line="276" w:lineRule="auto"/>
        <w:jc w:val="left"/>
        <w:rPr>
          <w:noProof/>
        </w:rPr>
        <w:sectPr w:rsidR="003D0C4D" w:rsidSect="00644894">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pPr>
    </w:p>
    <w:p w14:paraId="6F8E85AB" w14:textId="2B9F7AD6" w:rsidR="00C348F2" w:rsidRDefault="00C348F2" w:rsidP="00594168">
      <w:pPr>
        <w:spacing w:after="200" w:line="276" w:lineRule="auto"/>
        <w:jc w:val="left"/>
      </w:pPr>
      <w:r>
        <w:t>Ms Julie Lee was scheduled to address Council as the applicant for the Planning Application being considered for Item 7.1, however due</w:t>
      </w:r>
      <w:r w:rsidR="00847B27">
        <w:t xml:space="preserve"> to</w:t>
      </w:r>
      <w:r>
        <w:t xml:space="preserve"> technical difficulties Ms Lee was unable to participate in the meeting. </w:t>
      </w:r>
    </w:p>
    <w:p w14:paraId="39A279F6" w14:textId="31C55FC5" w:rsidR="00775F32" w:rsidRDefault="00775F32" w:rsidP="00C348F2">
      <w:r>
        <w:t xml:space="preserve">Mr Dan Sullivan provided a written statement </w:t>
      </w:r>
      <w:r w:rsidR="006B3473">
        <w:t>objecting</w:t>
      </w:r>
      <w:r>
        <w:t xml:space="preserve"> to the recommendation </w:t>
      </w:r>
      <w:r w:rsidR="007A3FD0">
        <w:t>for</w:t>
      </w:r>
      <w:r>
        <w:t xml:space="preserve"> Item 7.2.</w:t>
      </w:r>
    </w:p>
    <w:p w14:paraId="4CEC28ED" w14:textId="24C1638B" w:rsidR="0031163A" w:rsidRPr="00672D60" w:rsidRDefault="0031163A" w:rsidP="0031163A">
      <w:pPr>
        <w:pStyle w:val="ICTOC2MINS"/>
      </w:pPr>
      <w:bookmarkStart w:id="52" w:name="_Toc85811127"/>
      <w:r>
        <w:t>7.1</w:t>
      </w:r>
      <w:r w:rsidRPr="00672D60">
        <w:tab/>
      </w:r>
      <w:r>
        <w:t>PA2021072 - Development and Use of a Dwelling and a Shed at Lot 11, 821 Greenhills Road, Blackwood</w:t>
      </w:r>
      <w:bookmarkEnd w:id="52"/>
    </w:p>
    <w:p w14:paraId="1AEAE172" w14:textId="77777777" w:rsidR="0031163A" w:rsidRPr="00672D60" w:rsidRDefault="0031163A" w:rsidP="0031163A">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3FD7819F" w14:textId="77777777" w:rsidR="0031163A" w:rsidRPr="00672D60" w:rsidRDefault="0031163A" w:rsidP="0031163A">
      <w:pPr>
        <w:tabs>
          <w:tab w:val="left" w:pos="1985"/>
        </w:tabs>
        <w:ind w:left="1985" w:hanging="1985"/>
        <w:rPr>
          <w:b/>
          <w:szCs w:val="24"/>
        </w:rPr>
      </w:pPr>
      <w:r w:rsidRPr="00672D60">
        <w:rPr>
          <w:b/>
          <w:szCs w:val="24"/>
        </w:rPr>
        <w:t>Authoriser:</w:t>
      </w:r>
      <w:r w:rsidRPr="00672D60">
        <w:rPr>
          <w:b/>
          <w:szCs w:val="24"/>
        </w:rPr>
        <w:tab/>
      </w:r>
      <w:r w:rsidRPr="005653F8">
        <w:rPr>
          <w:rFonts w:cs="Calibri"/>
          <w:b/>
          <w:szCs w:val="24"/>
        </w:rPr>
        <w:t>Henry Bezuidenhout, Executive Manager Community Planning &amp; Economic Development</w:t>
      </w:r>
      <w:r>
        <w:rPr>
          <w:b/>
          <w:szCs w:val="24"/>
        </w:rPr>
        <w:t xml:space="preserve"> </w:t>
      </w:r>
    </w:p>
    <w:p w14:paraId="499474DF" w14:textId="77777777" w:rsidR="0031163A" w:rsidRDefault="0031163A" w:rsidP="0031163A">
      <w:pPr>
        <w:tabs>
          <w:tab w:val="left" w:pos="1984"/>
        </w:tabs>
        <w:spacing w:before="120" w:after="0"/>
        <w:ind w:left="2551" w:hanging="2551"/>
        <w:rPr>
          <w:b/>
          <w:szCs w:val="24"/>
        </w:rPr>
      </w:pPr>
      <w:r w:rsidRPr="00672D60">
        <w:rPr>
          <w:b/>
          <w:szCs w:val="24"/>
        </w:rPr>
        <w:t>Attachments:</w:t>
      </w:r>
      <w:r w:rsidRPr="00672D60">
        <w:rPr>
          <w:b/>
          <w:szCs w:val="24"/>
        </w:rPr>
        <w:tab/>
      </w:r>
      <w:r w:rsidRPr="00717E7A">
        <w:rPr>
          <w:rFonts w:cs="Calibri"/>
          <w:b/>
          <w:szCs w:val="24"/>
        </w:rPr>
        <w:t>1.</w:t>
      </w:r>
      <w:r w:rsidRPr="00717E7A">
        <w:rPr>
          <w:rFonts w:cs="Calibri"/>
          <w:b/>
          <w:szCs w:val="24"/>
        </w:rPr>
        <w:tab/>
        <w:t xml:space="preserve">Plans (under separate cover)  </w:t>
      </w:r>
      <w:r>
        <w:rPr>
          <w:b/>
          <w:szCs w:val="24"/>
        </w:rPr>
        <w:t xml:space="preserve"> </w:t>
      </w:r>
    </w:p>
    <w:p w14:paraId="5F546D1F" w14:textId="77777777" w:rsidR="0031163A" w:rsidRDefault="0031163A" w:rsidP="0031163A">
      <w:pPr>
        <w:pStyle w:val="ICHeading3"/>
        <w:spacing w:before="120"/>
      </w:pPr>
      <w:r>
        <w:t>Application Summary</w:t>
      </w:r>
    </w:p>
    <w:p w14:paraId="44EB1D7F" w14:textId="77777777" w:rsidR="0031163A" w:rsidRPr="006D2846" w:rsidRDefault="0031163A" w:rsidP="0031163A">
      <w:pPr>
        <w:tabs>
          <w:tab w:val="left" w:pos="2835"/>
        </w:tabs>
        <w:ind w:left="2835" w:hanging="2835"/>
        <w:rPr>
          <w:b/>
        </w:rPr>
      </w:pPr>
      <w:r w:rsidRPr="006D2846">
        <w:rPr>
          <w:b/>
        </w:rPr>
        <w:t>Permit No:</w:t>
      </w:r>
      <w:r>
        <w:rPr>
          <w:b/>
        </w:rPr>
        <w:tab/>
      </w:r>
      <w:r>
        <w:rPr>
          <w:b/>
          <w:szCs w:val="24"/>
        </w:rPr>
        <w:t>PA2021072</w:t>
      </w:r>
    </w:p>
    <w:p w14:paraId="0AD765CF" w14:textId="77777777" w:rsidR="0031163A" w:rsidRDefault="0031163A" w:rsidP="0031163A">
      <w:pPr>
        <w:tabs>
          <w:tab w:val="left" w:pos="2835"/>
        </w:tabs>
        <w:ind w:left="2835" w:hanging="2835"/>
        <w:rPr>
          <w:b/>
        </w:rPr>
      </w:pPr>
      <w:r>
        <w:rPr>
          <w:b/>
        </w:rPr>
        <w:t>Lodgement Date:</w:t>
      </w:r>
      <w:r>
        <w:rPr>
          <w:b/>
        </w:rPr>
        <w:tab/>
      </w:r>
      <w:r>
        <w:rPr>
          <w:b/>
          <w:szCs w:val="24"/>
        </w:rPr>
        <w:t>9 April 2021</w:t>
      </w:r>
    </w:p>
    <w:p w14:paraId="0469736B" w14:textId="77777777" w:rsidR="0031163A" w:rsidRDefault="0031163A" w:rsidP="0031163A">
      <w:pPr>
        <w:tabs>
          <w:tab w:val="left" w:pos="2835"/>
        </w:tabs>
        <w:ind w:left="2835" w:hanging="2835"/>
        <w:rPr>
          <w:b/>
        </w:rPr>
      </w:pPr>
      <w:r>
        <w:rPr>
          <w:b/>
        </w:rPr>
        <w:t>Planning Officer:</w:t>
      </w:r>
      <w:r>
        <w:rPr>
          <w:b/>
        </w:rPr>
        <w:tab/>
      </w:r>
      <w:r>
        <w:rPr>
          <w:b/>
          <w:szCs w:val="24"/>
        </w:rPr>
        <w:t>Mark Lovell</w:t>
      </w:r>
    </w:p>
    <w:p w14:paraId="5C7D92B5" w14:textId="77777777" w:rsidR="0031163A" w:rsidRDefault="0031163A" w:rsidP="0031163A">
      <w:pPr>
        <w:tabs>
          <w:tab w:val="left" w:pos="2835"/>
        </w:tabs>
        <w:ind w:left="2835" w:hanging="2835"/>
        <w:rPr>
          <w:b/>
        </w:rPr>
      </w:pPr>
      <w:r>
        <w:rPr>
          <w:b/>
        </w:rPr>
        <w:t>Address of the land:</w:t>
      </w:r>
      <w:r>
        <w:rPr>
          <w:b/>
        </w:rPr>
        <w:tab/>
      </w:r>
      <w:r>
        <w:rPr>
          <w:b/>
          <w:szCs w:val="24"/>
        </w:rPr>
        <w:t>Lot 11, 821 Greenhills Road, Blackwood</w:t>
      </w:r>
    </w:p>
    <w:p w14:paraId="5872047E" w14:textId="77777777" w:rsidR="0031163A" w:rsidRDefault="0031163A" w:rsidP="0031163A">
      <w:pPr>
        <w:tabs>
          <w:tab w:val="left" w:pos="2835"/>
        </w:tabs>
        <w:ind w:left="2835" w:hanging="2835"/>
        <w:rPr>
          <w:b/>
        </w:rPr>
      </w:pPr>
      <w:r>
        <w:rPr>
          <w:b/>
        </w:rPr>
        <w:t>Proposal:</w:t>
      </w:r>
      <w:r>
        <w:rPr>
          <w:b/>
        </w:rPr>
        <w:tab/>
      </w:r>
      <w:r>
        <w:rPr>
          <w:b/>
          <w:szCs w:val="24"/>
        </w:rPr>
        <w:t>Development of Dwelling and Shed</w:t>
      </w:r>
    </w:p>
    <w:p w14:paraId="29232E57" w14:textId="77777777" w:rsidR="0031163A" w:rsidRDefault="0031163A" w:rsidP="0031163A">
      <w:pPr>
        <w:tabs>
          <w:tab w:val="left" w:pos="2835"/>
        </w:tabs>
        <w:ind w:left="2835" w:hanging="2835"/>
        <w:rPr>
          <w:b/>
        </w:rPr>
      </w:pPr>
      <w:r>
        <w:rPr>
          <w:b/>
        </w:rPr>
        <w:t>Lot size:</w:t>
      </w:r>
      <w:r>
        <w:rPr>
          <w:b/>
        </w:rPr>
        <w:tab/>
      </w:r>
      <w:r>
        <w:rPr>
          <w:b/>
          <w:szCs w:val="24"/>
        </w:rPr>
        <w:t>3.132ha</w:t>
      </w:r>
    </w:p>
    <w:p w14:paraId="45B58DE8" w14:textId="77777777" w:rsidR="0031163A" w:rsidRDefault="0031163A" w:rsidP="0081101C">
      <w:pPr>
        <w:tabs>
          <w:tab w:val="left" w:pos="2268"/>
        </w:tabs>
        <w:ind w:left="2835" w:hanging="2835"/>
        <w:jc w:val="left"/>
        <w:rPr>
          <w:b/>
          <w:szCs w:val="24"/>
        </w:rPr>
      </w:pPr>
      <w:r>
        <w:rPr>
          <w:b/>
        </w:rPr>
        <w:t>Why is a permit required?</w:t>
      </w:r>
      <w:r>
        <w:rPr>
          <w:b/>
        </w:rPr>
        <w:tab/>
      </w:r>
      <w:r>
        <w:rPr>
          <w:b/>
          <w:szCs w:val="24"/>
        </w:rPr>
        <w:t>Clause 44.06-1 permit for buildings and works in BMO</w:t>
      </w:r>
      <w:r>
        <w:rPr>
          <w:b/>
          <w:szCs w:val="24"/>
        </w:rPr>
        <w:br/>
        <w:t>Clause 35.06-1 permit for use in RCZ</w:t>
      </w:r>
      <w:r>
        <w:rPr>
          <w:b/>
          <w:szCs w:val="24"/>
        </w:rPr>
        <w:br/>
        <w:t xml:space="preserve">Clause 35.06-5 permit for buildings and works for a Section 2 use </w:t>
      </w:r>
    </w:p>
    <w:p w14:paraId="6111D000" w14:textId="77777777" w:rsidR="0031163A" w:rsidRDefault="0031163A" w:rsidP="0031163A">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1163A" w14:paraId="7E09C94F" w14:textId="77777777" w:rsidTr="00775F32">
        <w:tc>
          <w:tcPr>
            <w:tcW w:w="9855" w:type="dxa"/>
          </w:tcPr>
          <w:p w14:paraId="03657E39" w14:textId="77777777" w:rsidR="0031163A" w:rsidRDefault="0031163A" w:rsidP="0081101C">
            <w:pPr>
              <w:pStyle w:val="ICHeading3"/>
              <w:keepNext w:val="0"/>
              <w:spacing w:before="120"/>
              <w:rPr>
                <w:rFonts w:cs="Calibri"/>
              </w:rPr>
            </w:pPr>
            <w:r w:rsidRPr="00192FF7">
              <w:rPr>
                <w:rFonts w:cs="Calibri"/>
              </w:rPr>
              <w:t xml:space="preserve">Committee Resolution  </w:t>
            </w:r>
          </w:p>
          <w:p w14:paraId="67A80B99" w14:textId="77777777" w:rsidR="0031163A" w:rsidRDefault="0031163A" w:rsidP="00775F32">
            <w:pPr>
              <w:tabs>
                <w:tab w:val="left" w:pos="1134"/>
              </w:tabs>
              <w:spacing w:after="0"/>
              <w:jc w:val="left"/>
              <w:rPr>
                <w:rFonts w:cs="Calibri"/>
              </w:rPr>
            </w:pPr>
            <w:r w:rsidRPr="00192FF7">
              <w:rPr>
                <w:rFonts w:cs="Calibri"/>
                <w:b/>
                <w:bCs/>
              </w:rPr>
              <w:t>Moved:</w:t>
            </w:r>
            <w:r w:rsidRPr="00192FF7">
              <w:rPr>
                <w:rFonts w:cs="Calibri"/>
              </w:rPr>
              <w:tab/>
              <w:t>Cr Tonia Dudzik</w:t>
            </w:r>
          </w:p>
          <w:p w14:paraId="34D1E3F2" w14:textId="77777777" w:rsidR="0031163A" w:rsidRPr="00192FF7" w:rsidRDefault="0031163A" w:rsidP="00775F32">
            <w:pPr>
              <w:tabs>
                <w:tab w:val="left" w:pos="1134"/>
              </w:tabs>
              <w:jc w:val="left"/>
            </w:pPr>
            <w:r w:rsidRPr="00192FF7">
              <w:rPr>
                <w:rFonts w:cs="Calibri"/>
                <w:b/>
                <w:bCs/>
              </w:rPr>
              <w:t>Seconded:</w:t>
            </w:r>
            <w:r w:rsidRPr="00192FF7">
              <w:rPr>
                <w:rFonts w:cs="Calibri"/>
              </w:rPr>
              <w:tab/>
              <w:t>Cr Paul Tatchell</w:t>
            </w:r>
          </w:p>
          <w:p w14:paraId="73227BF3" w14:textId="77777777" w:rsidR="0031163A" w:rsidRDefault="0031163A" w:rsidP="00775F32">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w:t>
            </w:r>
            <w:r>
              <w:rPr>
                <w:b/>
                <w:bCs/>
              </w:rPr>
              <w:t xml:space="preserve"> a Notice of Decision to grant a Planning Permit PA2021072 for the Development and Use of a Dwelling and Shed at Lot 11 Greenhills Road, Blackwood subject to the following conditions</w:t>
            </w:r>
            <w:r w:rsidRPr="00E647FF">
              <w:rPr>
                <w:b/>
                <w:bCs/>
              </w:rPr>
              <w:t>:</w:t>
            </w:r>
          </w:p>
          <w:p w14:paraId="0CFA0C98" w14:textId="77777777" w:rsidR="0031163A" w:rsidRPr="00E647FF" w:rsidRDefault="0031163A" w:rsidP="00775F32">
            <w:pPr>
              <w:rPr>
                <w:b/>
                <w:bCs/>
              </w:rPr>
            </w:pPr>
            <w:r>
              <w:rPr>
                <w:b/>
                <w:bCs/>
              </w:rPr>
              <w:t>Endorsed plans:</w:t>
            </w:r>
          </w:p>
          <w:p w14:paraId="6FC1EBAC" w14:textId="77777777" w:rsidR="0031163A" w:rsidRDefault="0031163A" w:rsidP="00775F32">
            <w:pPr>
              <w:pStyle w:val="ICRecList1"/>
              <w:numPr>
                <w:ilvl w:val="0"/>
                <w:numId w:val="0"/>
              </w:numPr>
              <w:ind w:left="567" w:hanging="567"/>
              <w:rPr>
                <w:rFonts w:cs="Calibri"/>
                <w:b/>
                <w:bCs/>
              </w:rPr>
            </w:pPr>
            <w:r>
              <w:rPr>
                <w:rFonts w:cs="Calibri"/>
                <w:b/>
                <w:bCs/>
              </w:rPr>
              <w:t>1.</w:t>
            </w:r>
            <w:r>
              <w:rPr>
                <w:rFonts w:cs="Calibri"/>
                <w:b/>
                <w:bCs/>
              </w:rPr>
              <w:tab/>
            </w:r>
            <w:r w:rsidRPr="005B6C16">
              <w:rPr>
                <w:rFonts w:cs="Calibri"/>
                <w:b/>
                <w:bCs/>
              </w:rPr>
              <w:t>The use and development as shown on the endorsed plans must not be altered without the written consent of the Responsible Authority. All buildings and works must be constructed and or undertaken in accordance with the endorsed plans to the satisfaction of the Responsible Authority. </w:t>
            </w:r>
          </w:p>
          <w:p w14:paraId="7D7B181F" w14:textId="77777777" w:rsidR="0031163A" w:rsidRDefault="0031163A" w:rsidP="00775F32">
            <w:pPr>
              <w:pStyle w:val="ICRecList1"/>
              <w:numPr>
                <w:ilvl w:val="0"/>
                <w:numId w:val="0"/>
              </w:numPr>
              <w:rPr>
                <w:rFonts w:cs="Calibri"/>
                <w:b/>
                <w:bCs/>
              </w:rPr>
            </w:pPr>
            <w:r>
              <w:rPr>
                <w:rFonts w:cs="Calibri"/>
                <w:b/>
                <w:bCs/>
              </w:rPr>
              <w:t xml:space="preserve">Land Management </w:t>
            </w:r>
          </w:p>
          <w:p w14:paraId="76595A2A" w14:textId="70EDE0A4" w:rsidR="0031163A" w:rsidRDefault="0031163A" w:rsidP="00775F32">
            <w:pPr>
              <w:pStyle w:val="ICRecList1"/>
              <w:numPr>
                <w:ilvl w:val="0"/>
                <w:numId w:val="0"/>
              </w:numPr>
              <w:ind w:left="567" w:hanging="567"/>
              <w:rPr>
                <w:rStyle w:val="normaltextrun"/>
                <w:rFonts w:cs="Calibri"/>
                <w:b/>
                <w:bCs/>
                <w:color w:val="000000"/>
                <w:shd w:val="clear" w:color="auto" w:fill="FFFFFF"/>
              </w:rPr>
            </w:pPr>
            <w:r w:rsidRPr="006445C6">
              <w:rPr>
                <w:rStyle w:val="normaltextrun"/>
                <w:rFonts w:cs="Calibri"/>
                <w:b/>
                <w:bCs/>
              </w:rPr>
              <w:t>2.</w:t>
            </w:r>
            <w:r w:rsidRPr="006445C6">
              <w:rPr>
                <w:rStyle w:val="normaltextrun"/>
                <w:rFonts w:cs="Calibri"/>
                <w:b/>
                <w:bCs/>
              </w:rPr>
              <w:tab/>
            </w:r>
            <w:r w:rsidRPr="00120519">
              <w:rPr>
                <w:rStyle w:val="normaltextrun"/>
                <w:rFonts w:cs="Calibri"/>
                <w:b/>
                <w:bCs/>
                <w:color w:val="000000"/>
                <w:shd w:val="clear" w:color="auto" w:fill="FFFFFF"/>
              </w:rPr>
              <w:t xml:space="preserve">A Land Management Plan to the satisfaction of the Responsible Authority must be endorsed as part of this permit and cannot be varied without the written consent of the Responsible Authority. </w:t>
            </w:r>
          </w:p>
          <w:p w14:paraId="70CFEC5C" w14:textId="77777777" w:rsidR="00BA112F" w:rsidRPr="006445C6" w:rsidRDefault="00BA112F" w:rsidP="00775F32">
            <w:pPr>
              <w:pStyle w:val="ICRecList1"/>
              <w:numPr>
                <w:ilvl w:val="0"/>
                <w:numId w:val="0"/>
              </w:numPr>
              <w:ind w:left="567" w:hanging="567"/>
              <w:rPr>
                <w:rStyle w:val="normaltextrun"/>
                <w:rFonts w:cs="Calibri"/>
                <w:b/>
                <w:bCs/>
              </w:rPr>
            </w:pPr>
          </w:p>
          <w:p w14:paraId="5CE4F5AB" w14:textId="77777777" w:rsidR="0031163A" w:rsidRPr="006445C6" w:rsidRDefault="0031163A" w:rsidP="00775F32">
            <w:pPr>
              <w:pStyle w:val="ICRecList1"/>
              <w:numPr>
                <w:ilvl w:val="0"/>
                <w:numId w:val="0"/>
              </w:numPr>
              <w:ind w:left="567" w:hanging="567"/>
              <w:rPr>
                <w:b/>
                <w:bCs/>
              </w:rPr>
            </w:pPr>
            <w:r w:rsidRPr="006445C6">
              <w:rPr>
                <w:b/>
                <w:bCs/>
              </w:rPr>
              <w:t>3.</w:t>
            </w:r>
            <w:r w:rsidRPr="006445C6">
              <w:rPr>
                <w:b/>
                <w:bCs/>
              </w:rPr>
              <w:tab/>
              <w:t>The subject land is to be developed and maintained in accordance with the Integrated Land Management Plan for the site prepared by Natural Resource Link Pty Ltd (Project 2034) dated 17 December 2020. </w:t>
            </w:r>
          </w:p>
          <w:p w14:paraId="56B17710" w14:textId="77777777" w:rsidR="0031163A" w:rsidRPr="005B6C16" w:rsidRDefault="0031163A" w:rsidP="00775F32">
            <w:pPr>
              <w:pStyle w:val="ICRecList1"/>
              <w:numPr>
                <w:ilvl w:val="0"/>
                <w:numId w:val="0"/>
              </w:numPr>
              <w:rPr>
                <w:rFonts w:cs="Calibri"/>
                <w:b/>
                <w:bCs/>
              </w:rPr>
            </w:pPr>
            <w:r>
              <w:rPr>
                <w:rFonts w:cs="Calibri"/>
                <w:b/>
                <w:bCs/>
              </w:rPr>
              <w:t>Materials:</w:t>
            </w:r>
          </w:p>
          <w:p w14:paraId="713187C3" w14:textId="77777777" w:rsidR="0031163A" w:rsidRDefault="0031163A" w:rsidP="00775F32">
            <w:pPr>
              <w:pStyle w:val="ICRecList1"/>
              <w:numPr>
                <w:ilvl w:val="0"/>
                <w:numId w:val="0"/>
              </w:numPr>
              <w:ind w:left="567" w:hanging="567"/>
              <w:rPr>
                <w:rFonts w:cs="Calibri"/>
                <w:b/>
                <w:bCs/>
              </w:rPr>
            </w:pPr>
            <w:r>
              <w:rPr>
                <w:rFonts w:cs="Calibri"/>
                <w:b/>
                <w:bCs/>
              </w:rPr>
              <w:t>4.</w:t>
            </w:r>
            <w:r>
              <w:rPr>
                <w:rFonts w:cs="Calibri"/>
                <w:b/>
                <w:bCs/>
              </w:rPr>
              <w:tab/>
            </w:r>
            <w:r w:rsidRPr="005B6C16">
              <w:rPr>
                <w:rFonts w:cs="Calibri"/>
                <w:b/>
                <w:bCs/>
              </w:rPr>
              <w:t>All external walls and roof areas of the proposed building/s are to be clad with non-reflective materials (</w:t>
            </w:r>
            <w:proofErr w:type="spellStart"/>
            <w:r w:rsidRPr="005B6C16">
              <w:rPr>
                <w:rFonts w:cs="Calibri"/>
                <w:b/>
                <w:bCs/>
              </w:rPr>
              <w:t>zincalume</w:t>
            </w:r>
            <w:proofErr w:type="spellEnd"/>
            <w:r w:rsidRPr="005B6C16">
              <w:rPr>
                <w:rFonts w:cs="Calibri"/>
                <w:b/>
                <w:bCs/>
              </w:rPr>
              <w:t xml:space="preserve"> prohibited) to the satisfaction of the Responsible Authority.</w:t>
            </w:r>
          </w:p>
          <w:p w14:paraId="143233B6" w14:textId="77777777" w:rsidR="0031163A" w:rsidRPr="005B6C16" w:rsidRDefault="0031163A" w:rsidP="00775F32">
            <w:pPr>
              <w:pStyle w:val="ICRecList1"/>
              <w:numPr>
                <w:ilvl w:val="0"/>
                <w:numId w:val="0"/>
              </w:numPr>
              <w:spacing w:after="80"/>
              <w:rPr>
                <w:rFonts w:cs="Calibri"/>
                <w:b/>
                <w:bCs/>
              </w:rPr>
            </w:pPr>
            <w:r>
              <w:rPr>
                <w:rFonts w:cs="Calibri"/>
                <w:b/>
                <w:bCs/>
              </w:rPr>
              <w:t>Dwelling Requirements:</w:t>
            </w:r>
          </w:p>
          <w:p w14:paraId="64F687EF"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5.</w:t>
            </w:r>
            <w:r w:rsidRPr="005B6C16">
              <w:rPr>
                <w:rFonts w:cs="Calibri"/>
                <w:b/>
                <w:bCs/>
              </w:rPr>
              <w:tab/>
              <w:t>Access to the dwelling must be provided via an all-weather road with dimensions adequate to accommodate emergency vehicles.</w:t>
            </w:r>
          </w:p>
          <w:p w14:paraId="60C9CC37"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6.</w:t>
            </w:r>
            <w:r w:rsidRPr="005B6C16">
              <w:rPr>
                <w:rFonts w:cs="Calibri"/>
                <w:b/>
                <w:bCs/>
              </w:rPr>
              <w:tab/>
              <w:t>The dwelling must be connected to a reticulated potable water supply or have an alternative potable water supply with adequate storage for domestic use as well as for firefighting purposes.</w:t>
            </w:r>
          </w:p>
          <w:p w14:paraId="38AC4581"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7.</w:t>
            </w:r>
            <w:r w:rsidRPr="005B6C16">
              <w:rPr>
                <w:rFonts w:cs="Calibri"/>
                <w:b/>
                <w:bCs/>
              </w:rPr>
              <w:tab/>
              <w:t>The dwelling must be connected to a reticulated electricity supply or have an alternative energy source.</w:t>
            </w:r>
          </w:p>
          <w:p w14:paraId="43F33271" w14:textId="77777777" w:rsidR="0031163A" w:rsidRDefault="0031163A" w:rsidP="00775F32">
            <w:pPr>
              <w:pStyle w:val="ICRecList1"/>
              <w:numPr>
                <w:ilvl w:val="0"/>
                <w:numId w:val="0"/>
              </w:numPr>
              <w:ind w:left="567" w:hanging="567"/>
              <w:rPr>
                <w:rFonts w:cs="Calibri"/>
                <w:b/>
                <w:bCs/>
              </w:rPr>
            </w:pPr>
            <w:r>
              <w:rPr>
                <w:rFonts w:cs="Calibri"/>
                <w:b/>
                <w:bCs/>
              </w:rPr>
              <w:t>8.</w:t>
            </w:r>
            <w:r>
              <w:rPr>
                <w:rFonts w:cs="Calibri"/>
                <w:b/>
                <w:bCs/>
              </w:rPr>
              <w:tab/>
            </w:r>
            <w:r w:rsidRPr="005B6C16">
              <w:rPr>
                <w:rFonts w:cs="Calibri"/>
                <w:b/>
                <w:bCs/>
              </w:rPr>
              <w:t xml:space="preserve">The dwelling must be connected to a reticulated sewerage system or if not available, the </w:t>
            </w:r>
            <w:proofErr w:type="gramStart"/>
            <w:r w:rsidRPr="005B6C16">
              <w:rPr>
                <w:rFonts w:cs="Calibri"/>
                <w:b/>
                <w:bCs/>
              </w:rPr>
              <w:t>waste water</w:t>
            </w:r>
            <w:proofErr w:type="gramEnd"/>
            <w:r w:rsidRPr="005B6C16">
              <w:rPr>
                <w:rFonts w:cs="Calibri"/>
                <w:b/>
                <w:bCs/>
              </w:rPr>
              <w:t xml:space="preserve"> must be treated and retained on-site in accordance with the State Environment Protection Policy (Waters of Victoria) under the </w:t>
            </w:r>
            <w:r w:rsidRPr="00C66DBC">
              <w:rPr>
                <w:rFonts w:cs="Calibri"/>
                <w:b/>
                <w:bCs/>
                <w:i/>
                <w:iCs/>
              </w:rPr>
              <w:t>Environment Protection Act 1970</w:t>
            </w:r>
            <w:r w:rsidRPr="005B6C16">
              <w:rPr>
                <w:rFonts w:cs="Calibri"/>
                <w:b/>
                <w:bCs/>
              </w:rPr>
              <w:t>.</w:t>
            </w:r>
          </w:p>
          <w:p w14:paraId="63E2E4F4" w14:textId="77777777" w:rsidR="0031163A" w:rsidRPr="005B6C16" w:rsidRDefault="0031163A" w:rsidP="0098274D">
            <w:pPr>
              <w:pStyle w:val="ICRecList1"/>
              <w:numPr>
                <w:ilvl w:val="0"/>
                <w:numId w:val="0"/>
              </w:numPr>
              <w:rPr>
                <w:rFonts w:cs="Calibri"/>
                <w:b/>
                <w:bCs/>
              </w:rPr>
            </w:pPr>
            <w:r>
              <w:rPr>
                <w:rFonts w:cs="Calibri"/>
                <w:b/>
                <w:bCs/>
              </w:rPr>
              <w:t>Infrastructure:</w:t>
            </w:r>
          </w:p>
          <w:p w14:paraId="12763E8F"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9.</w:t>
            </w:r>
            <w:r w:rsidRPr="005B6C16">
              <w:rPr>
                <w:rFonts w:cs="Calibri"/>
                <w:b/>
                <w:bCs/>
              </w:rPr>
              <w:tab/>
              <w:t>A standard rural vehicle crossing must be provided on Green</w:t>
            </w:r>
            <w:r>
              <w:rPr>
                <w:rFonts w:cs="Calibri"/>
                <w:b/>
                <w:bCs/>
              </w:rPr>
              <w:t>h</w:t>
            </w:r>
            <w:r w:rsidRPr="005B6C16">
              <w:rPr>
                <w:rFonts w:cs="Calibri"/>
                <w:b/>
                <w:bCs/>
              </w:rPr>
              <w:t>ills Road to the</w:t>
            </w:r>
            <w:r>
              <w:rPr>
                <w:rFonts w:cs="Calibri"/>
                <w:b/>
                <w:bCs/>
              </w:rPr>
              <w:t xml:space="preserve"> </w:t>
            </w:r>
            <w:r w:rsidRPr="005B6C16">
              <w:rPr>
                <w:rFonts w:cs="Calibri"/>
                <w:b/>
                <w:bCs/>
              </w:rPr>
              <w:t>satisfaction of the Responsible Authority. A vehicle crossing permit must be taken</w:t>
            </w:r>
            <w:r>
              <w:rPr>
                <w:rFonts w:cs="Calibri"/>
                <w:b/>
                <w:bCs/>
              </w:rPr>
              <w:t xml:space="preserve"> </w:t>
            </w:r>
            <w:r w:rsidRPr="005B6C16">
              <w:rPr>
                <w:rFonts w:cs="Calibri"/>
                <w:b/>
                <w:bCs/>
              </w:rPr>
              <w:t>out for the construction of the vehicle crossing.</w:t>
            </w:r>
          </w:p>
          <w:p w14:paraId="5D4AA63A"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10.</w:t>
            </w:r>
            <w:r w:rsidRPr="005B6C16">
              <w:rPr>
                <w:rFonts w:cs="Calibri"/>
                <w:b/>
                <w:bCs/>
              </w:rPr>
              <w:tab/>
              <w:t>The property access and the internal driveways must be constructed</w:t>
            </w:r>
            <w:r>
              <w:rPr>
                <w:rFonts w:cs="Calibri"/>
                <w:b/>
                <w:bCs/>
              </w:rPr>
              <w:t xml:space="preserve"> </w:t>
            </w:r>
            <w:r w:rsidRPr="005B6C16">
              <w:rPr>
                <w:rFonts w:cs="Calibri"/>
                <w:b/>
                <w:bCs/>
              </w:rPr>
              <w:t>in accordance with the requirements specified in Table 5 of Clause Moorabool Shire Council</w:t>
            </w:r>
            <w:r>
              <w:rPr>
                <w:rFonts w:cs="Calibri"/>
                <w:b/>
                <w:bCs/>
              </w:rPr>
              <w:t xml:space="preserve"> </w:t>
            </w:r>
            <w:r w:rsidRPr="005B6C16">
              <w:rPr>
                <w:rFonts w:cs="Calibri"/>
                <w:b/>
                <w:bCs/>
              </w:rPr>
              <w:t>Engineering Services</w:t>
            </w:r>
            <w:r>
              <w:rPr>
                <w:rFonts w:cs="Calibri"/>
                <w:b/>
                <w:bCs/>
              </w:rPr>
              <w:t xml:space="preserve"> </w:t>
            </w:r>
            <w:r w:rsidRPr="005B6C16">
              <w:rPr>
                <w:rFonts w:cs="Calibri"/>
                <w:b/>
                <w:bCs/>
              </w:rPr>
              <w:t>53.02-5 of the Moorabool Planning Scheme, to the satisfaction of</w:t>
            </w:r>
            <w:r>
              <w:rPr>
                <w:rFonts w:cs="Calibri"/>
                <w:b/>
                <w:bCs/>
              </w:rPr>
              <w:t xml:space="preserve"> </w:t>
            </w:r>
            <w:r w:rsidRPr="005B6C16">
              <w:rPr>
                <w:rFonts w:cs="Calibri"/>
                <w:b/>
                <w:bCs/>
              </w:rPr>
              <w:t xml:space="preserve">the </w:t>
            </w:r>
            <w:r>
              <w:rPr>
                <w:rFonts w:cs="Calibri"/>
                <w:b/>
                <w:bCs/>
              </w:rPr>
              <w:t>R</w:t>
            </w:r>
            <w:r w:rsidRPr="005B6C16">
              <w:rPr>
                <w:rFonts w:cs="Calibri"/>
                <w:b/>
                <w:bCs/>
              </w:rPr>
              <w:t xml:space="preserve">esponsible </w:t>
            </w:r>
            <w:r>
              <w:rPr>
                <w:rFonts w:cs="Calibri"/>
                <w:b/>
                <w:bCs/>
              </w:rPr>
              <w:t>A</w:t>
            </w:r>
            <w:r w:rsidRPr="005B6C16">
              <w:rPr>
                <w:rFonts w:cs="Calibri"/>
                <w:b/>
                <w:bCs/>
              </w:rPr>
              <w:t>uthority.</w:t>
            </w:r>
          </w:p>
          <w:p w14:paraId="13D7D457"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11.</w:t>
            </w:r>
            <w:r w:rsidRPr="005B6C16">
              <w:rPr>
                <w:rFonts w:cs="Calibri"/>
                <w:b/>
                <w:bCs/>
              </w:rPr>
              <w:tab/>
              <w:t xml:space="preserve">Storm water drainage from the proposed buildings and impervious surfaces must be retained and disposed of within the boundaries of the subject land to the satisfaction of the Responsible Authority. Overflows from on-site storage systems must be directed away from any </w:t>
            </w:r>
            <w:proofErr w:type="gramStart"/>
            <w:r w:rsidRPr="005B6C16">
              <w:rPr>
                <w:rFonts w:cs="Calibri"/>
                <w:b/>
                <w:bCs/>
              </w:rPr>
              <w:t>waste water</w:t>
            </w:r>
            <w:proofErr w:type="gramEnd"/>
            <w:r w:rsidRPr="005B6C16">
              <w:rPr>
                <w:rFonts w:cs="Calibri"/>
                <w:b/>
                <w:bCs/>
              </w:rPr>
              <w:t xml:space="preserve"> disposal areas.</w:t>
            </w:r>
          </w:p>
          <w:p w14:paraId="59F9DC34"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12.</w:t>
            </w:r>
            <w:r w:rsidRPr="005B6C16">
              <w:rPr>
                <w:rFonts w:cs="Calibri"/>
                <w:b/>
                <w:bCs/>
              </w:rPr>
              <w:tab/>
              <w:t>Sediment discharges must be restricted from any construction activities within the property in accordance with relevant Guidelines including Construction Techniques for Sediment Control (EPA 1991).</w:t>
            </w:r>
          </w:p>
          <w:p w14:paraId="6181A57C" w14:textId="77777777" w:rsidR="0031163A" w:rsidRPr="005B6C16" w:rsidRDefault="0031163A" w:rsidP="00775F32">
            <w:pPr>
              <w:pStyle w:val="ICRecList1"/>
              <w:numPr>
                <w:ilvl w:val="0"/>
                <w:numId w:val="0"/>
              </w:numPr>
              <w:ind w:left="567" w:hanging="567"/>
              <w:rPr>
                <w:rFonts w:cs="Calibri"/>
                <w:b/>
                <w:bCs/>
              </w:rPr>
            </w:pPr>
            <w:r w:rsidRPr="005B6C16">
              <w:rPr>
                <w:rFonts w:cs="Calibri"/>
                <w:b/>
                <w:bCs/>
              </w:rPr>
              <w:t>13.</w:t>
            </w:r>
            <w:r w:rsidRPr="005B6C16">
              <w:rPr>
                <w:rFonts w:cs="Calibri"/>
                <w:b/>
                <w:bCs/>
              </w:rPr>
              <w:tab/>
              <w:t>Unless otherwise approved by the responsible authority there must be no buildings, structures, or improvements located over proposed drainage pipes and easements on the property.</w:t>
            </w:r>
          </w:p>
          <w:p w14:paraId="45B663C8" w14:textId="77777777" w:rsidR="0031163A" w:rsidRDefault="0031163A" w:rsidP="00775F32">
            <w:pPr>
              <w:pStyle w:val="ICRecList1"/>
              <w:numPr>
                <w:ilvl w:val="0"/>
                <w:numId w:val="0"/>
              </w:numPr>
              <w:ind w:left="567" w:hanging="567"/>
              <w:rPr>
                <w:rFonts w:cs="Calibri"/>
                <w:b/>
                <w:bCs/>
              </w:rPr>
            </w:pPr>
            <w:r>
              <w:rPr>
                <w:rFonts w:cs="Calibri"/>
                <w:b/>
                <w:bCs/>
              </w:rPr>
              <w:t>14.</w:t>
            </w:r>
            <w:r>
              <w:rPr>
                <w:rFonts w:cs="Calibri"/>
                <w:b/>
                <w:bCs/>
              </w:rPr>
              <w:tab/>
            </w:r>
            <w:r w:rsidRPr="005B6C16">
              <w:rPr>
                <w:rFonts w:cs="Calibri"/>
                <w:b/>
                <w:bCs/>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1512A9CF" w14:textId="77777777" w:rsidR="00BA112F" w:rsidRDefault="00BA112F" w:rsidP="00775F32">
            <w:pPr>
              <w:pStyle w:val="ICRecList1"/>
              <w:numPr>
                <w:ilvl w:val="0"/>
                <w:numId w:val="0"/>
              </w:numPr>
              <w:spacing w:after="40"/>
              <w:rPr>
                <w:rFonts w:cs="Calibri"/>
                <w:b/>
                <w:bCs/>
              </w:rPr>
            </w:pPr>
          </w:p>
          <w:p w14:paraId="011ED26A" w14:textId="73AB7E21" w:rsidR="0031163A" w:rsidRPr="005B6C16" w:rsidRDefault="0031163A" w:rsidP="00C912DA">
            <w:pPr>
              <w:pStyle w:val="ICRecList1"/>
              <w:numPr>
                <w:ilvl w:val="0"/>
                <w:numId w:val="0"/>
              </w:numPr>
              <w:spacing w:after="80"/>
              <w:rPr>
                <w:rFonts w:cs="Calibri"/>
                <w:b/>
                <w:bCs/>
              </w:rPr>
            </w:pPr>
            <w:r>
              <w:rPr>
                <w:rFonts w:cs="Calibri"/>
                <w:b/>
                <w:bCs/>
              </w:rPr>
              <w:t>Environmental Health:</w:t>
            </w:r>
          </w:p>
          <w:p w14:paraId="167AEF6C"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15.</w:t>
            </w:r>
            <w:r w:rsidRPr="005B6C16">
              <w:rPr>
                <w:rFonts w:cs="Calibri"/>
                <w:b/>
                <w:bCs/>
              </w:rPr>
              <w:tab/>
              <w:t xml:space="preserve">The land application area and all conditions must be in accordance </w:t>
            </w:r>
            <w:r>
              <w:rPr>
                <w:rFonts w:cs="Calibri"/>
                <w:b/>
                <w:bCs/>
              </w:rPr>
              <w:t>with</w:t>
            </w:r>
            <w:r w:rsidRPr="005B6C16">
              <w:rPr>
                <w:rFonts w:cs="Calibri"/>
                <w:b/>
                <w:bCs/>
              </w:rPr>
              <w:t xml:space="preserve"> the Land Capability Assessment prepared by Ballarat Soil Testing, ref number NR281020 dated October 2020, or any approved amendment are to be strictly adhered to.</w:t>
            </w:r>
          </w:p>
          <w:p w14:paraId="053FBD95"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16.</w:t>
            </w:r>
            <w:r w:rsidRPr="005B6C16">
              <w:rPr>
                <w:rFonts w:cs="Calibri"/>
                <w:b/>
                <w:bCs/>
              </w:rPr>
              <w:tab/>
              <w:t xml:space="preserve">An onsite </w:t>
            </w:r>
            <w:proofErr w:type="gramStart"/>
            <w:r w:rsidRPr="005B6C16">
              <w:rPr>
                <w:rFonts w:cs="Calibri"/>
                <w:b/>
                <w:bCs/>
              </w:rPr>
              <w:t>waste water</w:t>
            </w:r>
            <w:proofErr w:type="gramEnd"/>
            <w:r w:rsidRPr="005B6C16">
              <w:rPr>
                <w:rFonts w:cs="Calibri"/>
                <w:b/>
                <w:bCs/>
              </w:rPr>
              <w:t xml:space="preserve"> management system with the capacity to treat effluent to a minimum of 20mg/L BOD and 30mg/L Suspended Solids must be installed.</w:t>
            </w:r>
          </w:p>
          <w:p w14:paraId="7958B6B5"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17.</w:t>
            </w:r>
            <w:r w:rsidRPr="005B6C16">
              <w:rPr>
                <w:rFonts w:cs="Calibri"/>
                <w:b/>
                <w:bCs/>
              </w:rPr>
              <w:tab/>
              <w:t>Effluent disposal must be undertaken via a subsurface irrigation system designed and installed by a wastewater irrigation expert in accordance with the EPA Code of Practice for Onsite Wastewater.</w:t>
            </w:r>
          </w:p>
          <w:p w14:paraId="5B664170"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18.</w:t>
            </w:r>
            <w:r w:rsidRPr="005B6C16">
              <w:rPr>
                <w:rFonts w:cs="Calibri"/>
                <w:b/>
                <w:bCs/>
              </w:rPr>
              <w:tab/>
              <w:t>The wastewater management system form proposed dwellings/lots must be treated and contained within the</w:t>
            </w:r>
            <w:r>
              <w:rPr>
                <w:rFonts w:cs="Calibri"/>
                <w:b/>
                <w:bCs/>
              </w:rPr>
              <w:t xml:space="preserve"> </w:t>
            </w:r>
            <w:r w:rsidRPr="005B6C16">
              <w:rPr>
                <w:rFonts w:cs="Calibri"/>
                <w:b/>
                <w:bCs/>
              </w:rPr>
              <w:t xml:space="preserve">property boundaries in accordance with the current EPA Code of Practice, Onsite Wastewater Management: Guidelines for Environmental Management, Australian Standards </w:t>
            </w:r>
            <w:proofErr w:type="gramStart"/>
            <w:r w:rsidRPr="005B6C16">
              <w:rPr>
                <w:rFonts w:cs="Calibri"/>
                <w:b/>
                <w:bCs/>
              </w:rPr>
              <w:t>1547</w:t>
            </w:r>
            <w:proofErr w:type="gramEnd"/>
            <w:r w:rsidRPr="005B6C16">
              <w:rPr>
                <w:rFonts w:cs="Calibri"/>
                <w:b/>
                <w:bCs/>
              </w:rPr>
              <w:t xml:space="preserve"> and Council requirements.</w:t>
            </w:r>
          </w:p>
          <w:p w14:paraId="7CE95BB2"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19.</w:t>
            </w:r>
            <w:r w:rsidRPr="005B6C16">
              <w:rPr>
                <w:rFonts w:cs="Calibri"/>
                <w:b/>
                <w:bCs/>
              </w:rPr>
              <w:tab/>
              <w:t xml:space="preserve">The effluent disposal area must be kept free of buildings, driveways, vehicular </w:t>
            </w:r>
            <w:proofErr w:type="gramStart"/>
            <w:r w:rsidRPr="005B6C16">
              <w:rPr>
                <w:rFonts w:cs="Calibri"/>
                <w:b/>
                <w:bCs/>
              </w:rPr>
              <w:t>traffic</w:t>
            </w:r>
            <w:proofErr w:type="gramEnd"/>
            <w:r w:rsidRPr="005B6C16">
              <w:rPr>
                <w:rFonts w:cs="Calibri"/>
                <w:b/>
                <w:bCs/>
              </w:rPr>
              <w:t xml:space="preserve"> and services trenching.</w:t>
            </w:r>
            <w:r>
              <w:rPr>
                <w:rFonts w:cs="Calibri"/>
                <w:b/>
                <w:bCs/>
              </w:rPr>
              <w:t xml:space="preserve"> </w:t>
            </w:r>
            <w:r w:rsidRPr="005B6C16">
              <w:rPr>
                <w:rFonts w:cs="Calibri"/>
                <w:b/>
                <w:bCs/>
              </w:rPr>
              <w:t xml:space="preserve">The effluent disposal area must be kept free of buildings, driveways, vehicular </w:t>
            </w:r>
            <w:proofErr w:type="gramStart"/>
            <w:r w:rsidRPr="005B6C16">
              <w:rPr>
                <w:rFonts w:cs="Calibri"/>
                <w:b/>
                <w:bCs/>
              </w:rPr>
              <w:t>traffic</w:t>
            </w:r>
            <w:proofErr w:type="gramEnd"/>
            <w:r w:rsidRPr="005B6C16">
              <w:rPr>
                <w:rFonts w:cs="Calibri"/>
                <w:b/>
                <w:bCs/>
              </w:rPr>
              <w:t xml:space="preserve"> and services trenching.</w:t>
            </w:r>
          </w:p>
          <w:p w14:paraId="1F6FBF17"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20.</w:t>
            </w:r>
            <w:r w:rsidRPr="005B6C16">
              <w:rPr>
                <w:rFonts w:cs="Calibri"/>
                <w:b/>
                <w:bCs/>
              </w:rPr>
              <w:tab/>
              <w:t>All setback distances must be adhered to as dictated by Table 5 of the Code of Practice, Onsite Wastewater Management, EPA Publication Number 891.4</w:t>
            </w:r>
          </w:p>
          <w:p w14:paraId="1D029FE9"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21.</w:t>
            </w:r>
            <w:r w:rsidRPr="005B6C16">
              <w:rPr>
                <w:rFonts w:cs="Calibri"/>
                <w:b/>
                <w:bCs/>
              </w:rPr>
              <w:tab/>
              <w:t>A shallow surface water cut off drain or surface water diversion mound, should be provided on the high side of the disposal areas to divert any surface water flows around the effluent fields.</w:t>
            </w:r>
          </w:p>
          <w:p w14:paraId="08BD7D39" w14:textId="77777777" w:rsidR="0031163A" w:rsidRDefault="0031163A" w:rsidP="00C912DA">
            <w:pPr>
              <w:pStyle w:val="ICRecList1"/>
              <w:numPr>
                <w:ilvl w:val="0"/>
                <w:numId w:val="0"/>
              </w:numPr>
              <w:spacing w:after="80"/>
              <w:ind w:left="567" w:hanging="567"/>
              <w:rPr>
                <w:rFonts w:cs="Calibri"/>
                <w:b/>
                <w:bCs/>
              </w:rPr>
            </w:pPr>
            <w:r>
              <w:rPr>
                <w:rFonts w:cs="Calibri"/>
                <w:b/>
                <w:bCs/>
              </w:rPr>
              <w:t>22.</w:t>
            </w:r>
            <w:r>
              <w:rPr>
                <w:rFonts w:cs="Calibri"/>
                <w:b/>
                <w:bCs/>
              </w:rPr>
              <w:tab/>
            </w:r>
            <w:r w:rsidRPr="005B6C16">
              <w:rPr>
                <w:rFonts w:cs="Calibri"/>
                <w:b/>
                <w:bCs/>
              </w:rPr>
              <w:t>The owner will maintain all drainage lines at all times to divert surface water and subsurface water clear of the effluent disposal field.</w:t>
            </w:r>
          </w:p>
          <w:p w14:paraId="6879A36F" w14:textId="77777777" w:rsidR="0031163A" w:rsidRPr="005B6C16" w:rsidRDefault="0031163A" w:rsidP="00C912DA">
            <w:pPr>
              <w:pStyle w:val="ICRecList1"/>
              <w:numPr>
                <w:ilvl w:val="0"/>
                <w:numId w:val="0"/>
              </w:numPr>
              <w:spacing w:after="80"/>
              <w:rPr>
                <w:rFonts w:cs="Calibri"/>
                <w:b/>
                <w:bCs/>
              </w:rPr>
            </w:pPr>
            <w:r>
              <w:rPr>
                <w:rFonts w:cs="Calibri"/>
                <w:b/>
                <w:bCs/>
              </w:rPr>
              <w:t>Country Fire Authority (CFA):</w:t>
            </w:r>
          </w:p>
          <w:p w14:paraId="1D7FCE37" w14:textId="77777777" w:rsidR="0031163A" w:rsidRPr="005B6C16" w:rsidRDefault="0031163A" w:rsidP="0098274D">
            <w:pPr>
              <w:pStyle w:val="ICRecList1"/>
              <w:numPr>
                <w:ilvl w:val="0"/>
                <w:numId w:val="0"/>
              </w:numPr>
              <w:spacing w:after="100"/>
              <w:ind w:left="567" w:hanging="567"/>
              <w:rPr>
                <w:rFonts w:cs="Calibri"/>
                <w:b/>
                <w:bCs/>
              </w:rPr>
            </w:pPr>
            <w:r w:rsidRPr="005B6C16">
              <w:rPr>
                <w:rFonts w:cs="Calibri"/>
                <w:b/>
                <w:bCs/>
              </w:rPr>
              <w:t>23.</w:t>
            </w:r>
            <w:r w:rsidRPr="005B6C16">
              <w:rPr>
                <w:rFonts w:cs="Calibri"/>
                <w:b/>
                <w:bCs/>
              </w:rPr>
              <w:tab/>
              <w:t>The Bushfire Management Plan prepared by Natural Resource Link Pty Ltd (Bushfire Management Report for 821 Green</w:t>
            </w:r>
            <w:r>
              <w:rPr>
                <w:rFonts w:cs="Calibri"/>
                <w:b/>
                <w:bCs/>
              </w:rPr>
              <w:t>h</w:t>
            </w:r>
            <w:r w:rsidRPr="005B6C16">
              <w:rPr>
                <w:rFonts w:cs="Calibri"/>
                <w:b/>
                <w:bCs/>
              </w:rPr>
              <w:t>ills Road, Blackwood - Project: 2034, Appendix Ten (10), dated December 2020) must be endorsed to form part of the permit and must not be altered unless otherwise agreed in writing by the CFA and the Responsible Authority.</w:t>
            </w:r>
          </w:p>
          <w:p w14:paraId="4B16D53E" w14:textId="77777777" w:rsidR="0031163A" w:rsidRDefault="0031163A" w:rsidP="0098274D">
            <w:pPr>
              <w:pStyle w:val="ICRecList1"/>
              <w:numPr>
                <w:ilvl w:val="0"/>
                <w:numId w:val="0"/>
              </w:numPr>
              <w:spacing w:after="100"/>
              <w:ind w:left="567" w:hanging="567"/>
              <w:rPr>
                <w:rFonts w:cs="Calibri"/>
                <w:b/>
                <w:bCs/>
              </w:rPr>
            </w:pPr>
            <w:r>
              <w:rPr>
                <w:rFonts w:cs="Calibri"/>
                <w:b/>
                <w:bCs/>
              </w:rPr>
              <w:t>24.</w:t>
            </w:r>
            <w:r>
              <w:rPr>
                <w:rFonts w:cs="Calibri"/>
                <w:b/>
                <w:bCs/>
              </w:rPr>
              <w:tab/>
            </w:r>
            <w:r w:rsidRPr="005B6C16">
              <w:rPr>
                <w:rFonts w:cs="Calibri"/>
                <w:b/>
                <w:bCs/>
              </w:rPr>
              <w:t xml:space="preserve">The bushfire mitigation measures forming part of this permit or shown on the endorsed plans, including those relating to construction standards, defendable space, water supply and access, must be maintained to the satisfaction of the </w:t>
            </w:r>
            <w:r>
              <w:rPr>
                <w:rFonts w:cs="Calibri"/>
                <w:b/>
                <w:bCs/>
              </w:rPr>
              <w:t>R</w:t>
            </w:r>
            <w:r w:rsidRPr="005B6C16">
              <w:rPr>
                <w:rFonts w:cs="Calibri"/>
                <w:b/>
                <w:bCs/>
              </w:rPr>
              <w:t xml:space="preserve">esponsible </w:t>
            </w:r>
            <w:r>
              <w:rPr>
                <w:rFonts w:cs="Calibri"/>
                <w:b/>
                <w:bCs/>
              </w:rPr>
              <w:t>A</w:t>
            </w:r>
            <w:r w:rsidRPr="005B6C16">
              <w:rPr>
                <w:rFonts w:cs="Calibri"/>
                <w:b/>
                <w:bCs/>
              </w:rPr>
              <w:t>uthority on a continuing basis. This condition continues to have force and effect after the development authorised by this permit has been completed.</w:t>
            </w:r>
          </w:p>
          <w:p w14:paraId="45FF8D61" w14:textId="77777777" w:rsidR="0031163A" w:rsidRPr="005B6C16" w:rsidRDefault="0031163A" w:rsidP="00C912DA">
            <w:pPr>
              <w:pStyle w:val="ICRecList1"/>
              <w:numPr>
                <w:ilvl w:val="0"/>
                <w:numId w:val="0"/>
              </w:numPr>
              <w:spacing w:after="80"/>
              <w:rPr>
                <w:rFonts w:cs="Calibri"/>
                <w:b/>
                <w:bCs/>
              </w:rPr>
            </w:pPr>
            <w:r>
              <w:rPr>
                <w:rFonts w:cs="Calibri"/>
                <w:b/>
                <w:bCs/>
              </w:rPr>
              <w:t>Greater Western Water:</w:t>
            </w:r>
          </w:p>
          <w:p w14:paraId="77DFA49E" w14:textId="77777777" w:rsidR="0031163A" w:rsidRPr="005B6C16" w:rsidRDefault="0031163A" w:rsidP="00C912DA">
            <w:pPr>
              <w:pStyle w:val="ICRecList1"/>
              <w:numPr>
                <w:ilvl w:val="0"/>
                <w:numId w:val="0"/>
              </w:numPr>
              <w:spacing w:after="80"/>
              <w:ind w:left="567" w:hanging="567"/>
              <w:jc w:val="left"/>
              <w:rPr>
                <w:rFonts w:cs="Calibri"/>
                <w:b/>
                <w:bCs/>
                <w:lang w:eastAsia="en-AU"/>
              </w:rPr>
            </w:pPr>
            <w:r w:rsidRPr="005B6C16">
              <w:rPr>
                <w:rFonts w:cs="Calibri"/>
                <w:b/>
                <w:bCs/>
                <w:lang w:eastAsia="en-AU"/>
              </w:rPr>
              <w:t>25.</w:t>
            </w:r>
            <w:r w:rsidRPr="005B6C16">
              <w:rPr>
                <w:rFonts w:cs="Calibri"/>
                <w:b/>
                <w:bCs/>
                <w:lang w:eastAsia="en-AU"/>
              </w:rPr>
              <w:tab/>
            </w:r>
            <w:r w:rsidRPr="005B6C16">
              <w:rPr>
                <w:rFonts w:cs="Calibri"/>
                <w:b/>
                <w:bCs/>
              </w:rPr>
              <w:t xml:space="preserve">Prior to a building permit being granted for the development of a dwelling, the owner of the land must enter into a Section 173 Agreement with </w:t>
            </w:r>
            <w:r>
              <w:rPr>
                <w:rFonts w:cs="Calibri"/>
                <w:b/>
                <w:bCs/>
              </w:rPr>
              <w:t xml:space="preserve">Greater </w:t>
            </w:r>
            <w:r w:rsidRPr="005B6C16">
              <w:rPr>
                <w:rFonts w:cs="Calibri"/>
                <w:b/>
                <w:bCs/>
              </w:rPr>
              <w:t>Western Water and the Council agreeing that:</w:t>
            </w:r>
          </w:p>
          <w:p w14:paraId="59BB2E31" w14:textId="77777777" w:rsidR="0031163A" w:rsidRPr="005B6C16" w:rsidRDefault="0031163A" w:rsidP="00C912DA">
            <w:pPr>
              <w:pStyle w:val="ICRecList1"/>
              <w:numPr>
                <w:ilvl w:val="0"/>
                <w:numId w:val="0"/>
              </w:numPr>
              <w:spacing w:after="80"/>
              <w:ind w:left="1134" w:hanging="567"/>
              <w:jc w:val="left"/>
              <w:rPr>
                <w:rFonts w:cs="Calibri"/>
                <w:b/>
                <w:bCs/>
                <w:lang w:eastAsia="en-AU"/>
              </w:rPr>
            </w:pPr>
            <w:r w:rsidRPr="005B6C16">
              <w:rPr>
                <w:rFonts w:cs="Calibri"/>
                <w:b/>
                <w:bCs/>
                <w:lang w:eastAsia="en-AU"/>
              </w:rPr>
              <w:t>a)</w:t>
            </w:r>
            <w:r w:rsidRPr="005B6C16">
              <w:rPr>
                <w:rFonts w:cs="Calibri"/>
                <w:b/>
                <w:bCs/>
                <w:lang w:eastAsia="en-AU"/>
              </w:rPr>
              <w:tab/>
              <w:t xml:space="preserve">A wastewater treatment system that produces wastewater to a minimum standard of 20/30(BOD/suspended solids) shall be installed to the satisfaction of the Council's Environmental Health Officer and </w:t>
            </w:r>
            <w:r>
              <w:rPr>
                <w:rFonts w:cs="Calibri"/>
                <w:b/>
                <w:bCs/>
                <w:lang w:eastAsia="en-AU"/>
              </w:rPr>
              <w:t xml:space="preserve">Greater </w:t>
            </w:r>
            <w:r w:rsidRPr="005B6C16">
              <w:rPr>
                <w:rFonts w:cs="Calibri"/>
                <w:b/>
                <w:bCs/>
                <w:lang w:eastAsia="en-AU"/>
              </w:rPr>
              <w:t>Western Water to treat all sullage and sewage waste on site.</w:t>
            </w:r>
          </w:p>
          <w:p w14:paraId="7CE8041C" w14:textId="77777777" w:rsidR="0031163A" w:rsidRPr="005B6C16" w:rsidRDefault="0031163A" w:rsidP="00C912DA">
            <w:pPr>
              <w:pStyle w:val="ICRecList1"/>
              <w:numPr>
                <w:ilvl w:val="0"/>
                <w:numId w:val="0"/>
              </w:numPr>
              <w:spacing w:after="80"/>
              <w:ind w:left="1134" w:hanging="567"/>
              <w:jc w:val="left"/>
              <w:rPr>
                <w:rFonts w:cs="Calibri"/>
                <w:b/>
                <w:bCs/>
                <w:lang w:eastAsia="en-AU"/>
              </w:rPr>
            </w:pPr>
            <w:r w:rsidRPr="005B6C16">
              <w:rPr>
                <w:rFonts w:cs="Calibri"/>
                <w:b/>
                <w:bCs/>
                <w:lang w:eastAsia="en-AU"/>
              </w:rPr>
              <w:t>b)</w:t>
            </w:r>
            <w:r w:rsidRPr="005B6C16">
              <w:rPr>
                <w:rFonts w:cs="Calibri"/>
                <w:b/>
                <w:bCs/>
                <w:lang w:eastAsia="en-AU"/>
              </w:rPr>
              <w:tab/>
              <w:t xml:space="preserve">Wastewater is to be dispersed to the satisfaction of Council's Environmental Health Officer and </w:t>
            </w:r>
            <w:r>
              <w:rPr>
                <w:rFonts w:cs="Calibri"/>
                <w:b/>
                <w:bCs/>
                <w:lang w:eastAsia="en-AU"/>
              </w:rPr>
              <w:t xml:space="preserve">Greater </w:t>
            </w:r>
            <w:r w:rsidRPr="005B6C16">
              <w:rPr>
                <w:rFonts w:cs="Calibri"/>
                <w:b/>
                <w:bCs/>
                <w:lang w:eastAsia="en-AU"/>
              </w:rPr>
              <w:t>Western Water using methods that will prevent waste and treated waste from discharging from the property at all times.</w:t>
            </w:r>
          </w:p>
          <w:p w14:paraId="6BF29F1B" w14:textId="77777777" w:rsidR="0031163A" w:rsidRPr="005B6C16"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c)</w:t>
            </w:r>
            <w:r w:rsidRPr="005B6C16">
              <w:rPr>
                <w:rFonts w:cs="Calibri"/>
                <w:b/>
                <w:bCs/>
                <w:lang w:eastAsia="en-AU"/>
              </w:rPr>
              <w:tab/>
              <w:t>The effluent system must be maintained by a suitably qualified person in accordance with the manufacturer's specifications and EPA requirements.</w:t>
            </w:r>
          </w:p>
          <w:p w14:paraId="55CEAF3E" w14:textId="77777777" w:rsidR="0031163A"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d)</w:t>
            </w:r>
            <w:r w:rsidRPr="005B6C16">
              <w:rPr>
                <w:rFonts w:cs="Calibri"/>
                <w:b/>
                <w:bCs/>
                <w:lang w:eastAsia="en-AU"/>
              </w:rPr>
              <w:tab/>
              <w:t>Reports on water quality and maintenance must be submitted to the Responsible Authority at the completion of each maintenance period. This report must be made available to Greater Western Water on request.</w:t>
            </w:r>
          </w:p>
          <w:p w14:paraId="7525AEAB" w14:textId="77777777" w:rsidR="0031163A" w:rsidRDefault="0031163A" w:rsidP="00C912DA">
            <w:pPr>
              <w:pStyle w:val="ICRecList1"/>
              <w:numPr>
                <w:ilvl w:val="0"/>
                <w:numId w:val="0"/>
              </w:numPr>
              <w:spacing w:after="100"/>
              <w:ind w:left="1134" w:hanging="567"/>
              <w:jc w:val="left"/>
              <w:rPr>
                <w:rFonts w:cs="Calibri"/>
                <w:b/>
                <w:bCs/>
                <w:lang w:eastAsia="en-AU"/>
              </w:rPr>
            </w:pPr>
            <w:r>
              <w:rPr>
                <w:rFonts w:cs="Calibri"/>
                <w:b/>
                <w:bCs/>
                <w:lang w:eastAsia="en-AU"/>
              </w:rPr>
              <w:t>e)</w:t>
            </w:r>
            <w:r>
              <w:rPr>
                <w:rFonts w:cs="Calibri"/>
                <w:b/>
                <w:bCs/>
                <w:lang w:eastAsia="en-AU"/>
              </w:rPr>
              <w:tab/>
              <w:t>The wastewater effluent being released from the treatment facility must be monitored annually to ensure compliance with the 20/30 standard.</w:t>
            </w:r>
          </w:p>
          <w:p w14:paraId="41AACB76" w14:textId="77777777" w:rsidR="0031163A" w:rsidRPr="00861064" w:rsidRDefault="0031163A" w:rsidP="00C912DA">
            <w:pPr>
              <w:pStyle w:val="ICRecList1"/>
              <w:numPr>
                <w:ilvl w:val="0"/>
                <w:numId w:val="0"/>
              </w:numPr>
              <w:spacing w:after="100"/>
              <w:ind w:left="1134" w:hanging="567"/>
              <w:jc w:val="left"/>
              <w:rPr>
                <w:rFonts w:cs="Calibri"/>
                <w:b/>
                <w:bCs/>
                <w:lang w:eastAsia="en-AU"/>
              </w:rPr>
            </w:pPr>
            <w:r w:rsidRPr="00861064">
              <w:rPr>
                <w:rFonts w:cs="Calibri"/>
                <w:b/>
                <w:bCs/>
                <w:lang w:eastAsia="en-AU"/>
              </w:rPr>
              <w:t>f)</w:t>
            </w:r>
            <w:r w:rsidRPr="00861064">
              <w:rPr>
                <w:rFonts w:cs="Calibri"/>
                <w:b/>
                <w:bCs/>
                <w:lang w:eastAsia="en-AU"/>
              </w:rPr>
              <w:tab/>
            </w:r>
            <w:r w:rsidRPr="005B6C16">
              <w:rPr>
                <w:rFonts w:cs="Calibri"/>
                <w:b/>
                <w:bCs/>
                <w:lang w:eastAsia="en-AU"/>
              </w:rPr>
              <w:t>The Owner shall meet the costs of the maintenance, testing and reports referred to in this Condition parts c), d) and e).</w:t>
            </w:r>
          </w:p>
          <w:p w14:paraId="504C32BA" w14:textId="77777777" w:rsidR="0031163A" w:rsidRPr="005B6C16"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g)</w:t>
            </w:r>
            <w:r w:rsidRPr="005B6C16">
              <w:rPr>
                <w:rFonts w:cs="Calibri"/>
                <w:b/>
                <w:bCs/>
                <w:lang w:eastAsia="en-AU"/>
              </w:rPr>
              <w:tab/>
              <w:t xml:space="preserve">The owner shall carry out such works including replacing effluent treatment, storage pumping and disposal systems within the time specified to do so by the Council's Environmental Health Officer or </w:t>
            </w:r>
            <w:r>
              <w:rPr>
                <w:rFonts w:cs="Calibri"/>
                <w:b/>
                <w:bCs/>
                <w:lang w:eastAsia="en-AU"/>
              </w:rPr>
              <w:t xml:space="preserve">Greater </w:t>
            </w:r>
            <w:r w:rsidRPr="005B6C16">
              <w:rPr>
                <w:rFonts w:cs="Calibri"/>
                <w:b/>
                <w:bCs/>
                <w:lang w:eastAsia="en-AU"/>
              </w:rPr>
              <w:t>Western Water to cease and prevent waste and treated waste from discharging from the property.</w:t>
            </w:r>
          </w:p>
          <w:p w14:paraId="1642E0A4" w14:textId="77777777" w:rsidR="0031163A" w:rsidRPr="005B6C16"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h)</w:t>
            </w:r>
            <w:r w:rsidRPr="005B6C16">
              <w:rPr>
                <w:rFonts w:cs="Calibri"/>
                <w:b/>
                <w:bCs/>
                <w:lang w:eastAsia="en-AU"/>
              </w:rPr>
              <w:tab/>
              <w:t>If the wastewater program proves to be unsustainable, the land holder must immediately rectify the sewerage disposal system.</w:t>
            </w:r>
          </w:p>
          <w:p w14:paraId="1EB0A99B" w14:textId="77777777" w:rsidR="0031163A" w:rsidRPr="005B6C16" w:rsidRDefault="0031163A" w:rsidP="00C912DA">
            <w:pPr>
              <w:pStyle w:val="ICRecList1"/>
              <w:numPr>
                <w:ilvl w:val="0"/>
                <w:numId w:val="0"/>
              </w:numPr>
              <w:spacing w:after="100"/>
              <w:ind w:left="1134" w:hanging="567"/>
              <w:jc w:val="left"/>
              <w:rPr>
                <w:rFonts w:cs="Calibri"/>
                <w:b/>
                <w:bCs/>
                <w:lang w:eastAsia="en-AU"/>
              </w:rPr>
            </w:pPr>
            <w:proofErr w:type="spellStart"/>
            <w:r w:rsidRPr="005B6C16">
              <w:rPr>
                <w:rFonts w:cs="Calibri"/>
                <w:b/>
                <w:bCs/>
                <w:lang w:eastAsia="en-AU"/>
              </w:rPr>
              <w:t>i</w:t>
            </w:r>
            <w:proofErr w:type="spellEnd"/>
            <w:r w:rsidRPr="005B6C16">
              <w:rPr>
                <w:rFonts w:cs="Calibri"/>
                <w:b/>
                <w:bCs/>
                <w:lang w:eastAsia="en-AU"/>
              </w:rPr>
              <w:t>)</w:t>
            </w:r>
            <w:r w:rsidRPr="005B6C16">
              <w:rPr>
                <w:rFonts w:cs="Calibri"/>
                <w:b/>
                <w:bCs/>
                <w:lang w:eastAsia="en-AU"/>
              </w:rPr>
              <w:tab/>
              <w:t xml:space="preserve">The owner shall have the wastewater treatment system </w:t>
            </w:r>
            <w:proofErr w:type="spellStart"/>
            <w:r w:rsidRPr="005B6C16">
              <w:rPr>
                <w:rFonts w:cs="Calibri"/>
                <w:b/>
                <w:bCs/>
                <w:lang w:eastAsia="en-AU"/>
              </w:rPr>
              <w:t>desludged</w:t>
            </w:r>
            <w:proofErr w:type="spellEnd"/>
            <w:r w:rsidRPr="005B6C16">
              <w:rPr>
                <w:rFonts w:cs="Calibri"/>
                <w:b/>
                <w:bCs/>
                <w:lang w:eastAsia="en-AU"/>
              </w:rPr>
              <w:t xml:space="preserve"> at least once every three years and evidence of this fact shall be provided in the annual written report referred to in this Condition part e).</w:t>
            </w:r>
          </w:p>
          <w:p w14:paraId="7A67515C" w14:textId="77777777" w:rsidR="0031163A" w:rsidRPr="005B6C16"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j)</w:t>
            </w:r>
            <w:r w:rsidRPr="005B6C16">
              <w:rPr>
                <w:rFonts w:cs="Calibri"/>
                <w:b/>
                <w:bCs/>
                <w:lang w:eastAsia="en-AU"/>
              </w:rPr>
              <w:tab/>
              <w:t xml:space="preserve">The effluent disposal field must be protected by being isolated from building, driveway. livestock, </w:t>
            </w:r>
            <w:proofErr w:type="gramStart"/>
            <w:r w:rsidRPr="005B6C16">
              <w:rPr>
                <w:rFonts w:cs="Calibri"/>
                <w:b/>
                <w:bCs/>
                <w:lang w:eastAsia="en-AU"/>
              </w:rPr>
              <w:t>vehicles</w:t>
            </w:r>
            <w:proofErr w:type="gramEnd"/>
            <w:r w:rsidRPr="005B6C16">
              <w:rPr>
                <w:rFonts w:cs="Calibri"/>
                <w:b/>
                <w:bCs/>
                <w:lang w:eastAsia="en-AU"/>
              </w:rPr>
              <w:t xml:space="preserve"> or permanent recreation area that could render it unavailable in the future and should be planted with suitable grasses that will aid in moisture removal.</w:t>
            </w:r>
          </w:p>
          <w:p w14:paraId="68A91D25" w14:textId="77777777" w:rsidR="0031163A" w:rsidRPr="005B6C16" w:rsidRDefault="0031163A" w:rsidP="00C912DA">
            <w:pPr>
              <w:pStyle w:val="ICRecList1"/>
              <w:numPr>
                <w:ilvl w:val="0"/>
                <w:numId w:val="0"/>
              </w:numPr>
              <w:spacing w:after="100"/>
              <w:ind w:left="1134" w:hanging="567"/>
              <w:jc w:val="left"/>
              <w:rPr>
                <w:rFonts w:cs="Calibri"/>
                <w:b/>
                <w:bCs/>
                <w:lang w:eastAsia="en-AU"/>
              </w:rPr>
            </w:pPr>
            <w:r w:rsidRPr="005B6C16">
              <w:rPr>
                <w:rFonts w:cs="Calibri"/>
                <w:b/>
                <w:bCs/>
                <w:lang w:eastAsia="en-AU"/>
              </w:rPr>
              <w:t>k)</w:t>
            </w:r>
            <w:r w:rsidRPr="005B6C16">
              <w:rPr>
                <w:rFonts w:cs="Calibri"/>
                <w:b/>
                <w:bCs/>
                <w:lang w:eastAsia="en-AU"/>
              </w:rPr>
              <w:tab/>
              <w:t xml:space="preserve">All recommendations, actions and timelines contained within the Land Management Plan prepared by NR Links dated: </w:t>
            </w:r>
            <w:r>
              <w:rPr>
                <w:rFonts w:cs="Calibri"/>
                <w:b/>
                <w:bCs/>
                <w:lang w:eastAsia="en-AU"/>
              </w:rPr>
              <w:t xml:space="preserve">December </w:t>
            </w:r>
            <w:r w:rsidRPr="005B6C16">
              <w:rPr>
                <w:rFonts w:cs="Calibri"/>
                <w:b/>
                <w:bCs/>
                <w:lang w:eastAsia="en-AU"/>
              </w:rPr>
              <w:t>202</w:t>
            </w:r>
            <w:r>
              <w:rPr>
                <w:rFonts w:cs="Calibri"/>
                <w:b/>
                <w:bCs/>
                <w:lang w:eastAsia="en-AU"/>
              </w:rPr>
              <w:t>0</w:t>
            </w:r>
            <w:r w:rsidRPr="005B6C16">
              <w:rPr>
                <w:rFonts w:cs="Calibri"/>
                <w:b/>
                <w:bCs/>
                <w:lang w:eastAsia="en-AU"/>
              </w:rPr>
              <w:t xml:space="preserve"> must be followed and implemented to the satisfaction of Greater Western Water and Moorabool Shire Council.</w:t>
            </w:r>
          </w:p>
          <w:p w14:paraId="3AD015D8"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26.</w:t>
            </w:r>
            <w:r w:rsidRPr="005B6C16">
              <w:rPr>
                <w:rFonts w:cs="Calibri"/>
                <w:b/>
                <w:bCs/>
              </w:rPr>
              <w:tab/>
              <w:t>No other building works to be undertaken on the subject land without written approval Greater Western Water.</w:t>
            </w:r>
          </w:p>
          <w:p w14:paraId="5BE2CD8B"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27.</w:t>
            </w:r>
            <w:r w:rsidRPr="005B6C16">
              <w:rPr>
                <w:rFonts w:cs="Calibri"/>
                <w:b/>
                <w:bCs/>
              </w:rPr>
              <w:tab/>
              <w:t>Any existing or proposed shed must not be used for the purposes of accommodation or contain facilities that result in the discharge of wastewater.</w:t>
            </w:r>
          </w:p>
          <w:p w14:paraId="26F431AD"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28.</w:t>
            </w:r>
            <w:r w:rsidRPr="005B6C16">
              <w:rPr>
                <w:rFonts w:cs="Calibri"/>
                <w:b/>
                <w:bCs/>
              </w:rPr>
              <w:tab/>
              <w:t>Sediment Pollution Controls shall be employed during construction and maintained until the disturbed area has been regenerated.</w:t>
            </w:r>
          </w:p>
          <w:p w14:paraId="01228E12"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29.</w:t>
            </w:r>
            <w:r w:rsidRPr="005B6C16">
              <w:rPr>
                <w:rFonts w:cs="Calibri"/>
                <w:b/>
                <w:bCs/>
              </w:rPr>
              <w:tab/>
              <w:t>Stormwater is to be managed in a way to minimise risk to erosion of the surrounding land. No stormwater should be allowed to move into the effluent disposal fields.</w:t>
            </w:r>
          </w:p>
          <w:p w14:paraId="25B10250" w14:textId="77777777" w:rsidR="0031163A" w:rsidRPr="005B6C16" w:rsidRDefault="0031163A" w:rsidP="00C912DA">
            <w:pPr>
              <w:pStyle w:val="ICRecList1"/>
              <w:numPr>
                <w:ilvl w:val="0"/>
                <w:numId w:val="0"/>
              </w:numPr>
              <w:spacing w:after="80"/>
              <w:ind w:left="567" w:hanging="567"/>
              <w:rPr>
                <w:rFonts w:cs="Calibri"/>
                <w:b/>
                <w:bCs/>
              </w:rPr>
            </w:pPr>
            <w:r w:rsidRPr="005B6C16">
              <w:rPr>
                <w:rFonts w:cs="Calibri"/>
                <w:b/>
                <w:bCs/>
              </w:rPr>
              <w:t>30.</w:t>
            </w:r>
            <w:r w:rsidRPr="005B6C16">
              <w:rPr>
                <w:rFonts w:cs="Calibri"/>
                <w:b/>
                <w:bCs/>
              </w:rPr>
              <w:tab/>
              <w:t>The obligations under this agreement must run with the land.</w:t>
            </w:r>
          </w:p>
          <w:p w14:paraId="12B26C44" w14:textId="77777777" w:rsidR="0031163A" w:rsidRDefault="0031163A" w:rsidP="00C912DA">
            <w:pPr>
              <w:pStyle w:val="ICRecList1"/>
              <w:numPr>
                <w:ilvl w:val="0"/>
                <w:numId w:val="0"/>
              </w:numPr>
              <w:spacing w:after="80"/>
              <w:ind w:left="567" w:hanging="567"/>
              <w:rPr>
                <w:rFonts w:cs="Calibri"/>
                <w:b/>
                <w:bCs/>
              </w:rPr>
            </w:pPr>
            <w:r>
              <w:rPr>
                <w:rFonts w:cs="Calibri"/>
                <w:b/>
                <w:bCs/>
              </w:rPr>
              <w:t>31.</w:t>
            </w:r>
            <w:r>
              <w:rPr>
                <w:rFonts w:cs="Calibri"/>
                <w:b/>
                <w:bCs/>
              </w:rPr>
              <w:tab/>
            </w:r>
            <w:r w:rsidRPr="005B6C16">
              <w:rPr>
                <w:rFonts w:cs="Calibri"/>
                <w:b/>
                <w:bCs/>
              </w:rPr>
              <w:t>The applicant shall pay the Council’s reasonable costs associated with the registration and enforcement of the Section 173 Agreement.</w:t>
            </w:r>
          </w:p>
          <w:p w14:paraId="61F02A54" w14:textId="77777777" w:rsidR="0031163A" w:rsidRPr="005B6C16" w:rsidRDefault="0031163A" w:rsidP="00C912DA">
            <w:pPr>
              <w:pStyle w:val="ICRecList1"/>
              <w:numPr>
                <w:ilvl w:val="0"/>
                <w:numId w:val="0"/>
              </w:numPr>
              <w:spacing w:after="80"/>
              <w:rPr>
                <w:rFonts w:cs="Calibri"/>
                <w:b/>
                <w:bCs/>
              </w:rPr>
            </w:pPr>
            <w:r>
              <w:rPr>
                <w:rFonts w:cs="Calibri"/>
                <w:b/>
                <w:bCs/>
              </w:rPr>
              <w:t>Permit Expiry:</w:t>
            </w:r>
          </w:p>
          <w:p w14:paraId="5594D4DC" w14:textId="77777777" w:rsidR="0031163A" w:rsidRPr="005B6C16" w:rsidRDefault="0031163A" w:rsidP="00C912DA">
            <w:pPr>
              <w:pStyle w:val="ICRecList1"/>
              <w:numPr>
                <w:ilvl w:val="0"/>
                <w:numId w:val="0"/>
              </w:numPr>
              <w:spacing w:after="60"/>
              <w:ind w:left="567" w:hanging="567"/>
              <w:rPr>
                <w:rFonts w:cs="Calibri"/>
                <w:b/>
                <w:bCs/>
              </w:rPr>
            </w:pPr>
            <w:r w:rsidRPr="005B6C16">
              <w:rPr>
                <w:rFonts w:cs="Calibri"/>
                <w:b/>
                <w:bCs/>
              </w:rPr>
              <w:t>32.</w:t>
            </w:r>
            <w:r w:rsidRPr="005B6C16">
              <w:rPr>
                <w:rFonts w:cs="Calibri"/>
                <w:b/>
                <w:bCs/>
              </w:rPr>
              <w:tab/>
            </w:r>
            <w:r w:rsidRPr="005B6C16">
              <w:rPr>
                <w:rFonts w:cs="Calibri"/>
                <w:b/>
                <w:bCs/>
                <w:lang w:eastAsia="en-AU"/>
              </w:rPr>
              <w:t>This permit will expire if: </w:t>
            </w:r>
          </w:p>
          <w:p w14:paraId="49B6D323" w14:textId="77777777" w:rsidR="0031163A" w:rsidRPr="00E717F4" w:rsidRDefault="0031163A" w:rsidP="00C912DA">
            <w:pPr>
              <w:spacing w:after="60"/>
              <w:ind w:left="1134" w:hanging="567"/>
              <w:jc w:val="left"/>
              <w:rPr>
                <w:rFonts w:eastAsia="Times New Roman" w:cs="Calibri"/>
                <w:b/>
                <w:bCs/>
                <w:szCs w:val="24"/>
                <w:lang w:eastAsia="en-AU"/>
              </w:rPr>
            </w:pPr>
            <w:r w:rsidRPr="005B6C16">
              <w:rPr>
                <w:rFonts w:eastAsia="Times New Roman" w:cs="Calibri"/>
                <w:b/>
                <w:bCs/>
                <w:szCs w:val="24"/>
                <w:lang w:eastAsia="en-AU"/>
              </w:rPr>
              <w:t>a)</w:t>
            </w:r>
            <w:r w:rsidRPr="005B6C16">
              <w:rPr>
                <w:rFonts w:eastAsia="Times New Roman" w:cs="Calibri"/>
                <w:b/>
                <w:bCs/>
                <w:szCs w:val="24"/>
                <w:lang w:eastAsia="en-AU"/>
              </w:rPr>
              <w:tab/>
            </w:r>
            <w:r w:rsidRPr="00E717F4">
              <w:rPr>
                <w:rFonts w:eastAsia="Times New Roman" w:cs="Calibri"/>
                <w:b/>
                <w:bCs/>
                <w:szCs w:val="24"/>
                <w:lang w:eastAsia="en-AU"/>
              </w:rPr>
              <w:t>The development and use are not started within two years of the date of this permit; or</w:t>
            </w:r>
          </w:p>
          <w:p w14:paraId="05CED00B" w14:textId="77777777" w:rsidR="0031163A" w:rsidRDefault="0031163A" w:rsidP="00C912DA">
            <w:pPr>
              <w:spacing w:after="60"/>
              <w:ind w:left="1134" w:hanging="567"/>
              <w:rPr>
                <w:rFonts w:eastAsia="Times New Roman" w:cs="Calibri"/>
                <w:b/>
                <w:bCs/>
                <w:szCs w:val="24"/>
                <w:lang w:eastAsia="en-AU"/>
              </w:rPr>
            </w:pPr>
            <w:r w:rsidRPr="00D43C9F">
              <w:rPr>
                <w:rFonts w:eastAsia="Times New Roman" w:cs="Calibri"/>
                <w:b/>
                <w:bCs/>
                <w:szCs w:val="24"/>
                <w:lang w:eastAsia="en-AU"/>
              </w:rPr>
              <w:t>b)</w:t>
            </w:r>
            <w:r w:rsidRPr="00D43C9F">
              <w:rPr>
                <w:rFonts w:eastAsia="Times New Roman" w:cs="Calibri"/>
                <w:b/>
                <w:bCs/>
                <w:szCs w:val="24"/>
                <w:lang w:eastAsia="en-AU"/>
              </w:rPr>
              <w:tab/>
            </w:r>
            <w:r w:rsidRPr="00E717F4">
              <w:rPr>
                <w:rFonts w:eastAsia="Times New Roman" w:cs="Calibri"/>
                <w:b/>
                <w:bCs/>
                <w:szCs w:val="24"/>
                <w:lang w:eastAsia="en-AU"/>
              </w:rPr>
              <w:t>The development is not completed within four years of the date of this permit.</w:t>
            </w:r>
          </w:p>
          <w:p w14:paraId="6A0FDFCE" w14:textId="77777777" w:rsidR="0031163A" w:rsidRPr="00E717F4" w:rsidRDefault="0031163A" w:rsidP="00775F32">
            <w:pPr>
              <w:spacing w:before="80" w:after="0"/>
              <w:ind w:left="1134" w:hanging="567"/>
              <w:jc w:val="right"/>
              <w:rPr>
                <w:rFonts w:eastAsia="Times New Roman" w:cs="Calibri"/>
                <w:b/>
                <w:bCs/>
                <w:szCs w:val="24"/>
                <w:lang w:eastAsia="en-AU"/>
              </w:rPr>
            </w:pPr>
            <w:r w:rsidRPr="00192FF7">
              <w:rPr>
                <w:rFonts w:eastAsia="Times New Roman" w:cs="Calibri"/>
                <w:b/>
                <w:bCs/>
                <w:caps/>
                <w:szCs w:val="24"/>
                <w:lang w:eastAsia="en-AU"/>
              </w:rPr>
              <w:t>Carried</w:t>
            </w:r>
          </w:p>
        </w:tc>
      </w:tr>
    </w:tbl>
    <w:p w14:paraId="587CD5FB" w14:textId="77777777" w:rsidR="0031163A" w:rsidRDefault="0031163A" w:rsidP="0031163A">
      <w:pPr>
        <w:spacing w:after="0"/>
        <w:rPr>
          <w:b/>
        </w:rPr>
      </w:pPr>
    </w:p>
    <w:p w14:paraId="4829E8CE" w14:textId="77777777" w:rsidR="0031163A" w:rsidRDefault="0031163A" w:rsidP="0031163A">
      <w:pPr>
        <w:spacing w:after="80"/>
      </w:pPr>
    </w:p>
    <w:tbl>
      <w:tblPr>
        <w:tblStyle w:val="TableGrid"/>
        <w:tblW w:w="0" w:type="auto"/>
        <w:tblInd w:w="108" w:type="dxa"/>
        <w:tblLook w:val="04A0" w:firstRow="1" w:lastRow="0" w:firstColumn="1" w:lastColumn="0" w:noHBand="0" w:noVBand="1"/>
      </w:tblPr>
      <w:tblGrid>
        <w:gridCol w:w="4819"/>
        <w:gridCol w:w="4820"/>
      </w:tblGrid>
      <w:tr w:rsidR="0031163A" w14:paraId="2B423F18" w14:textId="77777777" w:rsidTr="00775F32">
        <w:tc>
          <w:tcPr>
            <w:tcW w:w="9639" w:type="dxa"/>
            <w:gridSpan w:val="2"/>
          </w:tcPr>
          <w:p w14:paraId="0AD512E3" w14:textId="77777777" w:rsidR="0031163A" w:rsidRPr="00EB218D" w:rsidRDefault="0031163A" w:rsidP="00775F32">
            <w:pPr>
              <w:pStyle w:val="ICHeading3"/>
              <w:spacing w:before="120"/>
            </w:pPr>
            <w:r>
              <w:t>Public Consultation</w:t>
            </w:r>
          </w:p>
        </w:tc>
      </w:tr>
      <w:tr w:rsidR="0031163A" w14:paraId="1A4BE59B" w14:textId="77777777" w:rsidTr="00775F32">
        <w:tc>
          <w:tcPr>
            <w:tcW w:w="4819" w:type="dxa"/>
          </w:tcPr>
          <w:p w14:paraId="277B5124" w14:textId="77777777" w:rsidR="0031163A" w:rsidRPr="00D04B48" w:rsidRDefault="0031163A" w:rsidP="00775F32">
            <w:r w:rsidRPr="00D04B48">
              <w:t>Was the application advertised?</w:t>
            </w:r>
          </w:p>
        </w:tc>
        <w:tc>
          <w:tcPr>
            <w:tcW w:w="4820" w:type="dxa"/>
          </w:tcPr>
          <w:p w14:paraId="40E48840" w14:textId="77777777" w:rsidR="0031163A" w:rsidRDefault="0031163A" w:rsidP="00775F32">
            <w:pPr>
              <w:spacing w:before="60" w:after="60"/>
            </w:pPr>
            <w:r>
              <w:t>Yes.</w:t>
            </w:r>
          </w:p>
        </w:tc>
      </w:tr>
      <w:tr w:rsidR="0031163A" w14:paraId="43FFC2E9" w14:textId="77777777" w:rsidTr="00775F32">
        <w:tc>
          <w:tcPr>
            <w:tcW w:w="4819" w:type="dxa"/>
          </w:tcPr>
          <w:p w14:paraId="6CB4236D" w14:textId="77777777" w:rsidR="0031163A" w:rsidRPr="00D04B48" w:rsidRDefault="0031163A" w:rsidP="00775F32">
            <w:r w:rsidRPr="00D04B48">
              <w:t>Notice</w:t>
            </w:r>
            <w:r>
              <w:t>s</w:t>
            </w:r>
            <w:r w:rsidRPr="00D04B48">
              <w:t xml:space="preserve"> on </w:t>
            </w:r>
            <w:r>
              <w:t>s</w:t>
            </w:r>
            <w:r w:rsidRPr="00D04B48">
              <w:t xml:space="preserve">ite: </w:t>
            </w:r>
          </w:p>
        </w:tc>
        <w:tc>
          <w:tcPr>
            <w:tcW w:w="4820" w:type="dxa"/>
          </w:tcPr>
          <w:p w14:paraId="55C00EAC" w14:textId="77777777" w:rsidR="0031163A" w:rsidRPr="005B6C16" w:rsidRDefault="0031163A" w:rsidP="00775F32">
            <w:pPr>
              <w:spacing w:before="60" w:after="60"/>
            </w:pPr>
            <w:r w:rsidRPr="005B6C16">
              <w:t>Yes</w:t>
            </w:r>
            <w:r>
              <w:t>.</w:t>
            </w:r>
          </w:p>
        </w:tc>
      </w:tr>
      <w:tr w:rsidR="0031163A" w14:paraId="451A4549" w14:textId="77777777" w:rsidTr="00775F32">
        <w:tc>
          <w:tcPr>
            <w:tcW w:w="4819" w:type="dxa"/>
          </w:tcPr>
          <w:p w14:paraId="45E54A19" w14:textId="77777777" w:rsidR="0031163A" w:rsidRPr="00D04B48" w:rsidRDefault="0031163A" w:rsidP="00775F32">
            <w:r w:rsidRPr="00D04B48">
              <w:t xml:space="preserve">Notice in Moorabool Newspaper: </w:t>
            </w:r>
          </w:p>
        </w:tc>
        <w:tc>
          <w:tcPr>
            <w:tcW w:w="4820" w:type="dxa"/>
          </w:tcPr>
          <w:p w14:paraId="085878AD" w14:textId="77777777" w:rsidR="0031163A" w:rsidRPr="005B6C16" w:rsidRDefault="0031163A" w:rsidP="00775F32">
            <w:pPr>
              <w:spacing w:before="60" w:after="60"/>
            </w:pPr>
            <w:r w:rsidRPr="005B6C16">
              <w:t>No</w:t>
            </w:r>
            <w:r>
              <w:t>.</w:t>
            </w:r>
          </w:p>
        </w:tc>
      </w:tr>
      <w:tr w:rsidR="0031163A" w14:paraId="36AC604D" w14:textId="77777777" w:rsidTr="00775F32">
        <w:tc>
          <w:tcPr>
            <w:tcW w:w="4819" w:type="dxa"/>
          </w:tcPr>
          <w:p w14:paraId="1BE0E374" w14:textId="77777777" w:rsidR="0031163A" w:rsidRPr="00D04B48" w:rsidRDefault="0031163A" w:rsidP="00775F32">
            <w:r w:rsidRPr="00D04B48">
              <w:t xml:space="preserve">Number of </w:t>
            </w:r>
            <w:r>
              <w:t>o</w:t>
            </w:r>
            <w:r w:rsidRPr="00D04B48">
              <w:t xml:space="preserve">bjections: </w:t>
            </w:r>
          </w:p>
        </w:tc>
        <w:tc>
          <w:tcPr>
            <w:tcW w:w="4820" w:type="dxa"/>
          </w:tcPr>
          <w:p w14:paraId="1D829C21" w14:textId="77777777" w:rsidR="0031163A" w:rsidRPr="005B6C16" w:rsidRDefault="0031163A" w:rsidP="00775F32">
            <w:pPr>
              <w:spacing w:before="60" w:after="60"/>
            </w:pPr>
            <w:r w:rsidRPr="005B6C16">
              <w:t>One</w:t>
            </w:r>
            <w:r>
              <w:t>.</w:t>
            </w:r>
          </w:p>
        </w:tc>
      </w:tr>
      <w:tr w:rsidR="0031163A" w14:paraId="4D4AD312" w14:textId="77777777" w:rsidTr="00775F32">
        <w:tc>
          <w:tcPr>
            <w:tcW w:w="4819" w:type="dxa"/>
          </w:tcPr>
          <w:p w14:paraId="0DF73A4D" w14:textId="77777777" w:rsidR="0031163A" w:rsidRPr="00D04B48" w:rsidRDefault="0031163A" w:rsidP="00775F32">
            <w:r w:rsidRPr="00D04B48">
              <w:t xml:space="preserve">Consultation </w:t>
            </w:r>
            <w:r>
              <w:t>m</w:t>
            </w:r>
            <w:r w:rsidRPr="00D04B48">
              <w:t xml:space="preserve">eeting: </w:t>
            </w:r>
          </w:p>
        </w:tc>
        <w:tc>
          <w:tcPr>
            <w:tcW w:w="4820" w:type="dxa"/>
          </w:tcPr>
          <w:p w14:paraId="608444A8" w14:textId="77777777" w:rsidR="0031163A" w:rsidRPr="005B6C16" w:rsidRDefault="0031163A" w:rsidP="00775F32">
            <w:pPr>
              <w:spacing w:before="60" w:after="60"/>
            </w:pPr>
            <w:r w:rsidRPr="005B6C16">
              <w:t>N</w:t>
            </w:r>
            <w:r>
              <w:t xml:space="preserve">o, </w:t>
            </w:r>
            <w:r w:rsidRPr="00C66DBC">
              <w:t>concerns cannot be addressed.</w:t>
            </w:r>
          </w:p>
        </w:tc>
      </w:tr>
    </w:tbl>
    <w:p w14:paraId="4A9044E9" w14:textId="77777777" w:rsidR="0031163A" w:rsidRDefault="0031163A" w:rsidP="0031163A">
      <w:pPr>
        <w:spacing w:after="200" w:line="276" w:lineRule="auto"/>
        <w:jc w:val="left"/>
        <w:rPr>
          <w:b/>
          <w:caps/>
          <w:szCs w:val="20"/>
        </w:rPr>
      </w:pPr>
    </w:p>
    <w:p w14:paraId="1BB083A7" w14:textId="77777777" w:rsidR="0031163A" w:rsidRDefault="0031163A" w:rsidP="0031163A">
      <w:pPr>
        <w:pStyle w:val="ICHeading3"/>
      </w:pPr>
      <w:r>
        <w:t>Policy Implications</w:t>
      </w:r>
    </w:p>
    <w:p w14:paraId="5DB74B73" w14:textId="77777777" w:rsidR="0031163A" w:rsidRDefault="0031163A" w:rsidP="0031163A">
      <w:r>
        <w:t>The Council Plan 2021-2025 provides as follows:</w:t>
      </w:r>
    </w:p>
    <w:p w14:paraId="5BD653F1" w14:textId="77777777" w:rsidR="0031163A" w:rsidRPr="00E559B8" w:rsidRDefault="0031163A" w:rsidP="0031163A">
      <w:pPr>
        <w:tabs>
          <w:tab w:val="left" w:pos="2835"/>
        </w:tabs>
        <w:spacing w:before="120" w:after="0"/>
        <w:rPr>
          <w:b/>
        </w:rPr>
      </w:pPr>
      <w:r>
        <w:rPr>
          <w:b/>
        </w:rPr>
        <w:t>Strategic Objective 2: Liveable and thriving environments</w:t>
      </w:r>
    </w:p>
    <w:p w14:paraId="485F243C" w14:textId="77777777" w:rsidR="0031163A" w:rsidRPr="00E559B8" w:rsidRDefault="0031163A" w:rsidP="0031163A">
      <w:pPr>
        <w:tabs>
          <w:tab w:val="left" w:pos="2835"/>
        </w:tabs>
        <w:spacing w:before="60"/>
        <w:rPr>
          <w:b/>
        </w:rPr>
      </w:pPr>
      <w:r>
        <w:rPr>
          <w:b/>
        </w:rPr>
        <w:t>Priority 1.4: Develop a vision and provide opportunities for rural communities</w:t>
      </w:r>
    </w:p>
    <w:p w14:paraId="04FDE9EB" w14:textId="77777777" w:rsidR="0031163A" w:rsidRPr="00B12A0F" w:rsidRDefault="0031163A" w:rsidP="0031163A">
      <w:pPr>
        <w:pStyle w:val="ICHeading3"/>
      </w:pPr>
      <w:r>
        <w:t>Victorian Charter of Human Rights &amp; Responsibilities Act 2006</w:t>
      </w:r>
    </w:p>
    <w:p w14:paraId="1C0380DD" w14:textId="77777777" w:rsidR="0031163A" w:rsidRDefault="0031163A" w:rsidP="0031163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4D73635E" w14:textId="77777777" w:rsidR="0031163A" w:rsidRPr="00B12A0F" w:rsidRDefault="0031163A" w:rsidP="0031163A">
      <w:pPr>
        <w:pStyle w:val="ICHeading3"/>
      </w:pPr>
      <w:r>
        <w:t>Officer’s Declaration of Conflict of Interests</w:t>
      </w:r>
    </w:p>
    <w:p w14:paraId="5EB7F91E" w14:textId="77777777" w:rsidR="0031163A" w:rsidRDefault="0031163A" w:rsidP="0031163A">
      <w:r>
        <w:t xml:space="preserve">Under section 130 of the </w:t>
      </w:r>
      <w:r w:rsidRPr="009E4409">
        <w:rPr>
          <w:i/>
          <w:iCs/>
        </w:rPr>
        <w:t>Local Government Act 2020</w:t>
      </w:r>
      <w:r>
        <w:t>, officers providing advice to Council must disclose any interests, including the type of interest.</w:t>
      </w:r>
    </w:p>
    <w:p w14:paraId="52DCEA49" w14:textId="77777777" w:rsidR="0031163A" w:rsidRPr="00E36B2C" w:rsidRDefault="0031163A" w:rsidP="0031163A">
      <w:pPr>
        <w:rPr>
          <w:i/>
        </w:rPr>
      </w:pPr>
      <w:r>
        <w:rPr>
          <w:i/>
        </w:rPr>
        <w:t>Executive</w:t>
      </w:r>
      <w:r w:rsidRPr="00E36B2C">
        <w:rPr>
          <w:i/>
        </w:rPr>
        <w:t xml:space="preserve"> Manager – </w:t>
      </w:r>
      <w:r>
        <w:rPr>
          <w:i/>
        </w:rPr>
        <w:t>Henry Bezuidenhout</w:t>
      </w:r>
    </w:p>
    <w:p w14:paraId="0014CC10" w14:textId="77777777" w:rsidR="0031163A" w:rsidRDefault="0031163A" w:rsidP="0031163A">
      <w:r>
        <w:t>In providing this advice to Council as the Executive Manager, I have no interests to disclose in this report.</w:t>
      </w:r>
    </w:p>
    <w:p w14:paraId="38E5379D" w14:textId="77777777" w:rsidR="0031163A" w:rsidRPr="00E36B2C" w:rsidRDefault="0031163A" w:rsidP="0031163A">
      <w:pPr>
        <w:rPr>
          <w:i/>
        </w:rPr>
      </w:pPr>
      <w:r w:rsidRPr="00E36B2C">
        <w:rPr>
          <w:i/>
        </w:rPr>
        <w:t xml:space="preserve">Author – </w:t>
      </w:r>
      <w:r>
        <w:rPr>
          <w:i/>
        </w:rPr>
        <w:t>Mark Lovell</w:t>
      </w:r>
    </w:p>
    <w:p w14:paraId="4C93458C" w14:textId="77777777" w:rsidR="0031163A" w:rsidRDefault="0031163A" w:rsidP="0031163A">
      <w:r>
        <w:t xml:space="preserve">In providing this advice to Council as the Author, I have no interests to disclose in this report. </w:t>
      </w:r>
    </w:p>
    <w:p w14:paraId="48DFE639" w14:textId="77777777" w:rsidR="0031163A" w:rsidRDefault="0031163A" w:rsidP="0031163A">
      <w:pPr>
        <w:spacing w:after="200" w:line="276" w:lineRule="auto"/>
        <w:jc w:val="left"/>
      </w:pPr>
      <w:r>
        <w:br w:type="page"/>
      </w:r>
    </w:p>
    <w:p w14:paraId="508FF4CB" w14:textId="77777777" w:rsidR="0031163A" w:rsidRPr="00B12A0F" w:rsidRDefault="0031163A" w:rsidP="0031163A">
      <w:pPr>
        <w:pStyle w:val="ICHeading3"/>
        <w:spacing w:before="0"/>
      </w:pPr>
      <w:r>
        <w:t>Executive Summary</w:t>
      </w:r>
    </w:p>
    <w:tbl>
      <w:tblPr>
        <w:tblStyle w:val="TableGrid"/>
        <w:tblW w:w="9498" w:type="dxa"/>
        <w:tblInd w:w="108" w:type="dxa"/>
        <w:tblLook w:val="04A0" w:firstRow="1" w:lastRow="0" w:firstColumn="1" w:lastColumn="0" w:noHBand="0" w:noVBand="1"/>
      </w:tblPr>
      <w:tblGrid>
        <w:gridCol w:w="3969"/>
        <w:gridCol w:w="5529"/>
      </w:tblGrid>
      <w:tr w:rsidR="0031163A" w14:paraId="3ACFBE6B" w14:textId="77777777" w:rsidTr="00775F32">
        <w:tc>
          <w:tcPr>
            <w:tcW w:w="3969" w:type="dxa"/>
          </w:tcPr>
          <w:p w14:paraId="3DAEF2A7" w14:textId="77777777" w:rsidR="0031163A" w:rsidRDefault="0031163A" w:rsidP="00775F32">
            <w:pPr>
              <w:spacing w:before="60" w:after="60"/>
              <w:jc w:val="left"/>
            </w:pPr>
            <w:r w:rsidRPr="00C5127D">
              <w:t xml:space="preserve">Application </w:t>
            </w:r>
            <w:r>
              <w:t>r</w:t>
            </w:r>
            <w:r w:rsidRPr="00C5127D">
              <w:t>eferred?</w:t>
            </w:r>
          </w:p>
        </w:tc>
        <w:tc>
          <w:tcPr>
            <w:tcW w:w="5529" w:type="dxa"/>
          </w:tcPr>
          <w:p w14:paraId="7B9FC183" w14:textId="77777777" w:rsidR="0031163A" w:rsidRDefault="0031163A" w:rsidP="00775F32">
            <w:pPr>
              <w:spacing w:before="60" w:after="60"/>
            </w:pPr>
            <w:r>
              <w:t>Yes, Greater Western Water, Southern Rural Water, Country Fire Authority, and Council’s Infrastructure and Environmental Health.</w:t>
            </w:r>
          </w:p>
        </w:tc>
      </w:tr>
      <w:tr w:rsidR="0031163A" w14:paraId="5AAAD055" w14:textId="77777777" w:rsidTr="00775F32">
        <w:tc>
          <w:tcPr>
            <w:tcW w:w="3969" w:type="dxa"/>
          </w:tcPr>
          <w:p w14:paraId="4EC8E437" w14:textId="77777777" w:rsidR="0031163A" w:rsidRDefault="0031163A" w:rsidP="00775F32">
            <w:pPr>
              <w:spacing w:before="60" w:after="60"/>
              <w:jc w:val="left"/>
            </w:pPr>
            <w:r w:rsidRPr="00C5127D">
              <w:t>Any issues raised in referral responses?</w:t>
            </w:r>
          </w:p>
        </w:tc>
        <w:tc>
          <w:tcPr>
            <w:tcW w:w="5529" w:type="dxa"/>
          </w:tcPr>
          <w:p w14:paraId="0BE7E78D" w14:textId="77777777" w:rsidR="0031163A" w:rsidRPr="0028678E" w:rsidRDefault="0031163A" w:rsidP="00775F32">
            <w:pPr>
              <w:spacing w:before="60" w:after="60"/>
            </w:pPr>
            <w:r w:rsidRPr="0028678E">
              <w:t>Nil.</w:t>
            </w:r>
          </w:p>
        </w:tc>
      </w:tr>
      <w:tr w:rsidR="0031163A" w14:paraId="41FD5F1C" w14:textId="77777777" w:rsidTr="00775F32">
        <w:tc>
          <w:tcPr>
            <w:tcW w:w="3969" w:type="dxa"/>
          </w:tcPr>
          <w:p w14:paraId="66072AFD" w14:textId="77777777" w:rsidR="0031163A" w:rsidRDefault="0031163A" w:rsidP="00775F32">
            <w:pPr>
              <w:spacing w:before="60" w:after="60"/>
              <w:jc w:val="left"/>
            </w:pPr>
            <w:r w:rsidRPr="00C5127D">
              <w:t>Preliminary concerns?</w:t>
            </w:r>
          </w:p>
        </w:tc>
        <w:tc>
          <w:tcPr>
            <w:tcW w:w="5529" w:type="dxa"/>
          </w:tcPr>
          <w:p w14:paraId="3C090B25" w14:textId="77777777" w:rsidR="0031163A" w:rsidRPr="0028678E" w:rsidRDefault="0031163A" w:rsidP="00775F32">
            <w:pPr>
              <w:spacing w:before="60" w:after="60"/>
            </w:pPr>
            <w:r>
              <w:t>Nil.</w:t>
            </w:r>
          </w:p>
        </w:tc>
      </w:tr>
      <w:tr w:rsidR="0031163A" w14:paraId="3A3ED304" w14:textId="77777777" w:rsidTr="00775F32">
        <w:tc>
          <w:tcPr>
            <w:tcW w:w="3969" w:type="dxa"/>
          </w:tcPr>
          <w:p w14:paraId="303698C1" w14:textId="77777777" w:rsidR="0031163A" w:rsidRDefault="0031163A" w:rsidP="00775F32">
            <w:pPr>
              <w:spacing w:before="60" w:after="60"/>
              <w:jc w:val="left"/>
            </w:pPr>
            <w:r w:rsidRPr="00C5127D">
              <w:t>Any discussions with applicant regarding concerns?</w:t>
            </w:r>
          </w:p>
        </w:tc>
        <w:tc>
          <w:tcPr>
            <w:tcW w:w="5529" w:type="dxa"/>
          </w:tcPr>
          <w:p w14:paraId="398EE6F3" w14:textId="77777777" w:rsidR="0031163A" w:rsidRPr="0028678E" w:rsidRDefault="0031163A" w:rsidP="00775F32">
            <w:pPr>
              <w:spacing w:before="60" w:after="60"/>
            </w:pPr>
            <w:r>
              <w:t>No planning concerns.</w:t>
            </w:r>
          </w:p>
        </w:tc>
      </w:tr>
      <w:tr w:rsidR="0031163A" w14:paraId="4BDC889E" w14:textId="77777777" w:rsidTr="00775F32">
        <w:tc>
          <w:tcPr>
            <w:tcW w:w="3969" w:type="dxa"/>
          </w:tcPr>
          <w:p w14:paraId="17321905" w14:textId="77777777" w:rsidR="0031163A" w:rsidRDefault="0031163A" w:rsidP="00775F32">
            <w:pPr>
              <w:spacing w:before="60" w:after="60"/>
              <w:jc w:val="left"/>
            </w:pPr>
            <w:r w:rsidRPr="00C5127D">
              <w:t>Any changes made to the application since being lodged?</w:t>
            </w:r>
          </w:p>
        </w:tc>
        <w:tc>
          <w:tcPr>
            <w:tcW w:w="5529" w:type="dxa"/>
          </w:tcPr>
          <w:p w14:paraId="77F6A31D" w14:textId="77777777" w:rsidR="0031163A" w:rsidRPr="0028678E" w:rsidRDefault="0031163A" w:rsidP="00775F32">
            <w:pPr>
              <w:spacing w:before="60" w:after="60"/>
            </w:pPr>
            <w:r>
              <w:t>Nil.</w:t>
            </w:r>
          </w:p>
        </w:tc>
      </w:tr>
      <w:tr w:rsidR="0031163A" w14:paraId="3D3CEF07" w14:textId="77777777" w:rsidTr="00775F32">
        <w:tc>
          <w:tcPr>
            <w:tcW w:w="3969" w:type="dxa"/>
          </w:tcPr>
          <w:p w14:paraId="6672039E" w14:textId="77777777" w:rsidR="0031163A" w:rsidRDefault="0031163A" w:rsidP="00775F32">
            <w:pPr>
              <w:spacing w:before="60" w:after="60"/>
              <w:jc w:val="left"/>
            </w:pPr>
            <w:r w:rsidRPr="00C5127D">
              <w:t>Brief history.</w:t>
            </w:r>
          </w:p>
        </w:tc>
        <w:tc>
          <w:tcPr>
            <w:tcW w:w="5529" w:type="dxa"/>
          </w:tcPr>
          <w:p w14:paraId="3F01A5A8" w14:textId="77777777" w:rsidR="0031163A" w:rsidRDefault="0031163A" w:rsidP="00775F32">
            <w:pPr>
              <w:spacing w:before="60" w:after="60"/>
            </w:pPr>
            <w:r>
              <w:t xml:space="preserve">The land has been used for grazing. The site is one of several crown allotments that were all in the same ownership over many years. Recently this owner has sold off individual crown allotments to new </w:t>
            </w:r>
            <w:proofErr w:type="gramStart"/>
            <w:r>
              <w:t>land owners</w:t>
            </w:r>
            <w:proofErr w:type="gramEnd"/>
            <w:r>
              <w:t>.</w:t>
            </w:r>
          </w:p>
        </w:tc>
      </w:tr>
      <w:tr w:rsidR="0031163A" w14:paraId="65A45307" w14:textId="77777777" w:rsidTr="00775F32">
        <w:tc>
          <w:tcPr>
            <w:tcW w:w="3969" w:type="dxa"/>
          </w:tcPr>
          <w:p w14:paraId="65AAC6F1" w14:textId="77777777" w:rsidR="0031163A" w:rsidRDefault="0031163A" w:rsidP="00775F32">
            <w:pPr>
              <w:spacing w:before="60" w:after="60"/>
              <w:jc w:val="left"/>
            </w:pPr>
            <w:r w:rsidRPr="00C5127D">
              <w:t>Previous applications for the site?</w:t>
            </w:r>
          </w:p>
        </w:tc>
        <w:tc>
          <w:tcPr>
            <w:tcW w:w="5529" w:type="dxa"/>
          </w:tcPr>
          <w:p w14:paraId="639EFEDD" w14:textId="77777777" w:rsidR="0031163A" w:rsidRDefault="0031163A" w:rsidP="00775F32">
            <w:pPr>
              <w:spacing w:before="60" w:after="60"/>
            </w:pPr>
            <w:r>
              <w:t>Nil</w:t>
            </w:r>
          </w:p>
        </w:tc>
      </w:tr>
      <w:tr w:rsidR="0031163A" w14:paraId="6F76DACB" w14:textId="77777777" w:rsidTr="00775F32">
        <w:tc>
          <w:tcPr>
            <w:tcW w:w="3969" w:type="dxa"/>
          </w:tcPr>
          <w:p w14:paraId="6C121F36" w14:textId="77777777" w:rsidR="0031163A" w:rsidRDefault="0031163A" w:rsidP="00775F32">
            <w:pPr>
              <w:spacing w:before="60" w:after="60"/>
              <w:jc w:val="left"/>
            </w:pPr>
            <w:r w:rsidRPr="00C5127D">
              <w:t>General summary</w:t>
            </w:r>
            <w:r>
              <w:t>.</w:t>
            </w:r>
          </w:p>
        </w:tc>
        <w:tc>
          <w:tcPr>
            <w:tcW w:w="5529" w:type="dxa"/>
          </w:tcPr>
          <w:p w14:paraId="0E445B7F" w14:textId="77777777" w:rsidR="0031163A" w:rsidRDefault="0031163A" w:rsidP="00775F32">
            <w:pPr>
              <w:spacing w:before="60" w:after="60"/>
            </w:pPr>
            <w:r>
              <w:t>The proposed use and development are appropriately sited on a vacant parcel with limited biodiversity value. The wastewater water system achieves the objectives of the Environmental Significance Overlay and the defendable spaces fulfils the bushfire mitigate measures under the Bushfire Management Overlay. The objector concerns cannot be resolved and are primarily concerned with a residential use in the Rural Conservation Zone. The proposed use and development should be supported with conditions.</w:t>
            </w:r>
          </w:p>
        </w:tc>
      </w:tr>
      <w:tr w:rsidR="0031163A" w14:paraId="553BE3AD" w14:textId="77777777" w:rsidTr="00775F32">
        <w:tc>
          <w:tcPr>
            <w:tcW w:w="9498" w:type="dxa"/>
            <w:gridSpan w:val="2"/>
          </w:tcPr>
          <w:p w14:paraId="3DB49EC6" w14:textId="77777777" w:rsidR="0031163A" w:rsidRPr="00C5127D" w:rsidRDefault="0031163A" w:rsidP="00775F32">
            <w:pPr>
              <w:jc w:val="left"/>
              <w:rPr>
                <w:b/>
              </w:rPr>
            </w:pPr>
            <w:r w:rsidRPr="00C5127D">
              <w:rPr>
                <w:b/>
              </w:rPr>
              <w:t xml:space="preserve">Summary </w:t>
            </w:r>
            <w:r>
              <w:rPr>
                <w:b/>
              </w:rPr>
              <w:t xml:space="preserve">of Officer’s </w:t>
            </w:r>
            <w:r w:rsidRPr="00C5127D">
              <w:rPr>
                <w:b/>
              </w:rPr>
              <w:t>Recommendation</w:t>
            </w:r>
          </w:p>
        </w:tc>
      </w:tr>
      <w:tr w:rsidR="0031163A" w14:paraId="3A376F5C" w14:textId="77777777" w:rsidTr="00775F32">
        <w:tc>
          <w:tcPr>
            <w:tcW w:w="9498" w:type="dxa"/>
            <w:gridSpan w:val="2"/>
          </w:tcPr>
          <w:p w14:paraId="759A4434" w14:textId="77777777" w:rsidR="0031163A" w:rsidRDefault="0031163A" w:rsidP="00775F32">
            <w:pPr>
              <w:jc w:val="left"/>
            </w:pPr>
            <w:r w:rsidRPr="00C5127D">
              <w:t xml:space="preserve">That, having considered all relevant matters as required by the </w:t>
            </w:r>
            <w:r w:rsidRPr="00674685">
              <w:rPr>
                <w:i/>
              </w:rPr>
              <w:t>Planning and Environment Act 1987</w:t>
            </w:r>
            <w:r w:rsidRPr="00C5127D">
              <w:t xml:space="preserve">, Council issue </w:t>
            </w:r>
            <w:r>
              <w:t xml:space="preserve">a Notice of Decision to grant a Planning Permit for </w:t>
            </w:r>
            <w:r w:rsidRPr="009F0DB4">
              <w:t>PA2021072 for the Development and Use of a Dwelling and Shed at Lot 11</w:t>
            </w:r>
            <w:r>
              <w:t>, 821</w:t>
            </w:r>
            <w:r w:rsidRPr="009F0DB4">
              <w:t xml:space="preserve"> Greenhills Road, Blackwood subject to the following conditions</w:t>
            </w:r>
            <w:r>
              <w:t xml:space="preserve"> contained within this report.</w:t>
            </w:r>
          </w:p>
        </w:tc>
      </w:tr>
    </w:tbl>
    <w:p w14:paraId="7BB7E89F" w14:textId="77777777" w:rsidR="0031163A" w:rsidRPr="00B12A0F" w:rsidRDefault="0031163A" w:rsidP="0031163A">
      <w:pPr>
        <w:pStyle w:val="ICHeading3"/>
        <w:spacing w:before="160"/>
      </w:pPr>
      <w:r>
        <w:t>Site Description</w:t>
      </w:r>
    </w:p>
    <w:p w14:paraId="5964118C" w14:textId="77777777" w:rsidR="0031163A" w:rsidRDefault="0031163A" w:rsidP="0031163A">
      <w:r w:rsidRPr="00DD5A92">
        <w:t xml:space="preserve">The subject site is located with </w:t>
      </w:r>
      <w:r>
        <w:t xml:space="preserve">a </w:t>
      </w:r>
      <w:r w:rsidRPr="00DD5A92">
        <w:t>frontage to Green</w:t>
      </w:r>
      <w:r>
        <w:t>h</w:t>
      </w:r>
      <w:r w:rsidRPr="00DD5A92">
        <w:t xml:space="preserve">ills Road and the locality is a small opening amongst state parks. </w:t>
      </w:r>
      <w:r>
        <w:t xml:space="preserve">The site contains a small dam towards the frontage, is largely cleared with only a couple of trees occupying the site.  </w:t>
      </w:r>
    </w:p>
    <w:p w14:paraId="6F021660" w14:textId="77777777" w:rsidR="0031163A" w:rsidRPr="00DD5A92" w:rsidRDefault="0031163A" w:rsidP="0031163A">
      <w:r w:rsidRPr="00DD5A92">
        <w:t xml:space="preserve">The site is an old subdivision located within the Wombat State Forest and close to the </w:t>
      </w:r>
      <w:proofErr w:type="spellStart"/>
      <w:r w:rsidRPr="00DD5A92">
        <w:t>Leder</w:t>
      </w:r>
      <w:r>
        <w:t>d</w:t>
      </w:r>
      <w:r w:rsidRPr="00DD5A92">
        <w:t>erg</w:t>
      </w:r>
      <w:proofErr w:type="spellEnd"/>
      <w:r w:rsidRPr="00DD5A92">
        <w:t xml:space="preserve"> State Park and most allotments are undeveloped and surrounded by crown land.</w:t>
      </w:r>
      <w:r w:rsidRPr="00766D31">
        <w:t xml:space="preserve"> </w:t>
      </w:r>
      <w:r w:rsidRPr="00DD5A92">
        <w:t>The land has a history of grazing use. The subject site and surrounding lots have been cleared of their original vegetation and are mainly undeveloped. Blackwood has an extreme risk of bushfires and development on existing lots is required to demonstrate a high level of mitigation for ember attack, while bushfire management for the land and buildings is essential.</w:t>
      </w:r>
    </w:p>
    <w:p w14:paraId="3E215E01" w14:textId="77777777" w:rsidR="0031163A" w:rsidRDefault="0031163A" w:rsidP="0031163A">
      <w:r w:rsidRPr="00DD5A92">
        <w:t xml:space="preserve">Land surrounding the site is also zoned Rural Conservation with a surrounding extensive area of forest in all directions. The land is also located within an open potable water supply catchment area for </w:t>
      </w:r>
      <w:proofErr w:type="spellStart"/>
      <w:r w:rsidRPr="00DD5A92">
        <w:t>Pykes</w:t>
      </w:r>
      <w:proofErr w:type="spellEnd"/>
      <w:r w:rsidRPr="00DD5A92">
        <w:t xml:space="preserve"> Creek reservoir and </w:t>
      </w:r>
      <w:r>
        <w:t xml:space="preserve">the </w:t>
      </w:r>
      <w:r w:rsidRPr="00DD5A92">
        <w:t xml:space="preserve">Werribee </w:t>
      </w:r>
      <w:r>
        <w:t>R</w:t>
      </w:r>
      <w:r w:rsidRPr="00DD5A92">
        <w:t>iver</w:t>
      </w:r>
      <w:r>
        <w:t>.</w:t>
      </w:r>
      <w:r w:rsidRPr="00DD5A92">
        <w:t xml:space="preserve"> </w:t>
      </w:r>
    </w:p>
    <w:p w14:paraId="21203364" w14:textId="77777777" w:rsidR="0031163A" w:rsidRDefault="0031163A" w:rsidP="0031163A"/>
    <w:p w14:paraId="6B6053CC" w14:textId="77777777" w:rsidR="0031163A" w:rsidRDefault="0031163A" w:rsidP="0031163A">
      <w:r>
        <w:rPr>
          <w:noProof/>
        </w:rPr>
        <w:drawing>
          <wp:inline distT="0" distB="0" distL="0" distR="0" wp14:anchorId="6924CB12" wp14:editId="438F58F1">
            <wp:extent cx="6120765" cy="3637280"/>
            <wp:effectExtent l="0" t="0" r="0" b="1270"/>
            <wp:docPr id="12" name="Picture 12" descr="Figure 1 is an aerial photograph of the site and surrounding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n aerial photograph of the site and surrounding area&#10;"/>
                    <pic:cNvPicPr/>
                  </pic:nvPicPr>
                  <pic:blipFill>
                    <a:blip r:embed="rId50"/>
                    <a:stretch>
                      <a:fillRect/>
                    </a:stretch>
                  </pic:blipFill>
                  <pic:spPr>
                    <a:xfrm>
                      <a:off x="0" y="0"/>
                      <a:ext cx="6120765" cy="3637280"/>
                    </a:xfrm>
                    <a:prstGeom prst="rect">
                      <a:avLst/>
                    </a:prstGeom>
                  </pic:spPr>
                </pic:pic>
              </a:graphicData>
            </a:graphic>
          </wp:inline>
        </w:drawing>
      </w:r>
    </w:p>
    <w:p w14:paraId="697BBC75" w14:textId="77777777" w:rsidR="0031163A" w:rsidRPr="00D43C9F" w:rsidRDefault="0031163A" w:rsidP="0031163A">
      <w:pPr>
        <w:rPr>
          <w:b/>
          <w:bCs/>
        </w:rPr>
      </w:pPr>
      <w:r w:rsidRPr="00D43C9F">
        <w:rPr>
          <w:b/>
          <w:bCs/>
        </w:rPr>
        <w:t xml:space="preserve">Figure 1: </w:t>
      </w:r>
      <w:r w:rsidRPr="00940441">
        <w:t>Aerial photograph</w:t>
      </w:r>
    </w:p>
    <w:p w14:paraId="4AF9BE61" w14:textId="77777777" w:rsidR="0031163A" w:rsidRPr="00B12A0F" w:rsidRDefault="0031163A" w:rsidP="0031163A">
      <w:pPr>
        <w:pStyle w:val="ICHeading3"/>
      </w:pPr>
      <w:r>
        <w:t>Proposal</w:t>
      </w:r>
    </w:p>
    <w:p w14:paraId="6A095BF6" w14:textId="77777777" w:rsidR="0031163A" w:rsidRPr="00DD5A92" w:rsidRDefault="0031163A" w:rsidP="0031163A">
      <w:r w:rsidRPr="00DD5A92">
        <w:t>It is proposed to con</w:t>
      </w:r>
      <w:r>
        <w:t>s</w:t>
      </w:r>
      <w:r w:rsidRPr="00DD5A92">
        <w:t>truct a new single storey dwelling and shed on the subject site. The rectangular shaped lot is located within a small development of mostly vacant lots with frontage to Green</w:t>
      </w:r>
      <w:r>
        <w:t>h</w:t>
      </w:r>
      <w:r w:rsidRPr="00DD5A92">
        <w:t xml:space="preserve">ills Road and is included in the Rural Conservation Zone with a total land area of 3.132ha. </w:t>
      </w:r>
    </w:p>
    <w:p w14:paraId="0419EC93" w14:textId="77777777" w:rsidR="0031163A" w:rsidRPr="00DD5A92" w:rsidRDefault="0031163A" w:rsidP="0031163A">
      <w:r w:rsidRPr="00DD5A92">
        <w:t xml:space="preserve">The new dwelling will comprise four bedrooms, two bathrooms and an open plan dining/living/kitchen area together with decks that surround the </w:t>
      </w:r>
      <w:proofErr w:type="spellStart"/>
      <w:r w:rsidRPr="00DD5A92">
        <w:t>verandah</w:t>
      </w:r>
      <w:proofErr w:type="spellEnd"/>
      <w:r w:rsidRPr="00DD5A92">
        <w:t xml:space="preserve"> area. The dwelling will be finished in weatherboard </w:t>
      </w:r>
      <w:r>
        <w:t xml:space="preserve">wall </w:t>
      </w:r>
      <w:r w:rsidRPr="00DD5A92">
        <w:t xml:space="preserve">cladding and </w:t>
      </w:r>
      <w:proofErr w:type="spellStart"/>
      <w:r>
        <w:t>C</w:t>
      </w:r>
      <w:r w:rsidRPr="00DD5A92">
        <w:t>olorbond</w:t>
      </w:r>
      <w:proofErr w:type="spellEnd"/>
      <w:r w:rsidRPr="00DD5A92">
        <w:t xml:space="preserve"> roof with aluminium framed windows and doors. It is proposed to site the dwelling with a 118.69</w:t>
      </w:r>
      <w:r>
        <w:t>m</w:t>
      </w:r>
      <w:r w:rsidRPr="00DD5A92">
        <w:t xml:space="preserve"> setback to the Greenhills Road frontage, 56.6</w:t>
      </w:r>
      <w:r>
        <w:t>m</w:t>
      </w:r>
      <w:r w:rsidRPr="00DD5A92">
        <w:t xml:space="preserve"> to the north</w:t>
      </w:r>
      <w:r>
        <w:t>-</w:t>
      </w:r>
      <w:r w:rsidRPr="00DD5A92">
        <w:t>eastern side boundary and 25.04</w:t>
      </w:r>
      <w:r>
        <w:t>m</w:t>
      </w:r>
      <w:r w:rsidRPr="00DD5A92">
        <w:t xml:space="preserve"> to the southwestern side boundary. An all-weather driveway will service the dwelling and shed off Green</w:t>
      </w:r>
      <w:r>
        <w:t>h</w:t>
      </w:r>
      <w:r w:rsidRPr="00DD5A92">
        <w:t>ills Road.</w:t>
      </w:r>
    </w:p>
    <w:p w14:paraId="71956EB5" w14:textId="77777777" w:rsidR="0031163A" w:rsidRPr="00DD5A92" w:rsidRDefault="0031163A" w:rsidP="0031163A">
      <w:r w:rsidRPr="00DD5A92">
        <w:t xml:space="preserve">The proposed shed will be finished in </w:t>
      </w:r>
      <w:proofErr w:type="spellStart"/>
      <w:r>
        <w:t>C</w:t>
      </w:r>
      <w:r w:rsidRPr="00DD5A92">
        <w:t>olorbond</w:t>
      </w:r>
      <w:proofErr w:type="spellEnd"/>
      <w:r w:rsidRPr="00DD5A92">
        <w:t xml:space="preserve"> cladding and will measure 30m X 10m with an overall building height of 3.75</w:t>
      </w:r>
      <w:r>
        <w:t>m</w:t>
      </w:r>
      <w:r w:rsidRPr="00DD5A92">
        <w:t>. The shed will be located 33.8</w:t>
      </w:r>
      <w:r>
        <w:t>m</w:t>
      </w:r>
      <w:r w:rsidRPr="00DD5A92">
        <w:t xml:space="preserve"> to the rear of the dwelling with a 51.64m setback to the north</w:t>
      </w:r>
      <w:r>
        <w:t>-</w:t>
      </w:r>
      <w:r w:rsidRPr="00DD5A92">
        <w:t>eastern side boundary and 27.07</w:t>
      </w:r>
      <w:r>
        <w:t>m</w:t>
      </w:r>
      <w:r w:rsidRPr="00DD5A92">
        <w:t xml:space="preserve"> setback to the south</w:t>
      </w:r>
      <w:r>
        <w:t>-</w:t>
      </w:r>
      <w:r w:rsidRPr="00DD5A92">
        <w:t>western side bou</w:t>
      </w:r>
      <w:r>
        <w:t>n</w:t>
      </w:r>
      <w:r w:rsidRPr="00DD5A92">
        <w:t xml:space="preserve">dary.  </w:t>
      </w:r>
    </w:p>
    <w:p w14:paraId="0CC51583" w14:textId="77777777" w:rsidR="0031163A" w:rsidRDefault="0031163A" w:rsidP="0031163A">
      <w:r w:rsidRPr="00DD5A92">
        <w:t xml:space="preserve">An Integrated Land Management Plan has been submitted with the application as advised by </w:t>
      </w:r>
      <w:r>
        <w:t xml:space="preserve">Greater </w:t>
      </w:r>
      <w:r w:rsidRPr="00DD5A92">
        <w:t xml:space="preserve">Western Water in order to address drainage lines and low-lying wet areas, as well as revegetation and protection of existing remnant vegetation. In addition, the Bushfire Management Statement submitted with the application has indicated a BAL40 construction for the new dwelling. </w:t>
      </w:r>
    </w:p>
    <w:p w14:paraId="7FD6EA86" w14:textId="77777777" w:rsidR="0031163A" w:rsidRDefault="0031163A" w:rsidP="0031163A">
      <w:r>
        <w:rPr>
          <w:noProof/>
        </w:rPr>
        <w:drawing>
          <wp:inline distT="0" distB="0" distL="0" distR="0" wp14:anchorId="6D53E280" wp14:editId="4625373E">
            <wp:extent cx="6426803" cy="4000500"/>
            <wp:effectExtent l="0" t="0" r="0" b="0"/>
            <wp:docPr id="13" name="Picture 13" descr="Figure 2 is site plan identifying the proposed locations of the house/shed/efflu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site plan identifying the proposed locations of the house/shed/effluent area "/>
                    <pic:cNvPicPr/>
                  </pic:nvPicPr>
                  <pic:blipFill>
                    <a:blip r:embed="rId51"/>
                    <a:stretch>
                      <a:fillRect/>
                    </a:stretch>
                  </pic:blipFill>
                  <pic:spPr>
                    <a:xfrm>
                      <a:off x="0" y="0"/>
                      <a:ext cx="6428506" cy="4001560"/>
                    </a:xfrm>
                    <a:prstGeom prst="rect">
                      <a:avLst/>
                    </a:prstGeom>
                  </pic:spPr>
                </pic:pic>
              </a:graphicData>
            </a:graphic>
          </wp:inline>
        </w:drawing>
      </w:r>
    </w:p>
    <w:p w14:paraId="72F00FC3" w14:textId="77777777" w:rsidR="0031163A" w:rsidRPr="00D43C9F" w:rsidRDefault="0031163A" w:rsidP="0031163A">
      <w:pPr>
        <w:rPr>
          <w:b/>
          <w:bCs/>
        </w:rPr>
      </w:pPr>
      <w:r w:rsidRPr="00D43C9F">
        <w:rPr>
          <w:b/>
          <w:bCs/>
        </w:rPr>
        <w:t xml:space="preserve">Figure 2: </w:t>
      </w:r>
      <w:r w:rsidRPr="00940441">
        <w:t>Site plan with location of remn</w:t>
      </w:r>
      <w:r>
        <w:t>a</w:t>
      </w:r>
      <w:r w:rsidRPr="00940441">
        <w:t>nt vegetation</w:t>
      </w:r>
      <w:r w:rsidRPr="00D43C9F">
        <w:rPr>
          <w:b/>
          <w:bCs/>
        </w:rPr>
        <w:t xml:space="preserve"> </w:t>
      </w:r>
    </w:p>
    <w:p w14:paraId="7E999A0E" w14:textId="77777777" w:rsidR="0031163A" w:rsidRDefault="0031163A" w:rsidP="0031163A"/>
    <w:p w14:paraId="65B812C7" w14:textId="77777777" w:rsidR="0031163A" w:rsidRDefault="0031163A" w:rsidP="0031163A"/>
    <w:p w14:paraId="61B55AB2" w14:textId="77777777" w:rsidR="0031163A" w:rsidRDefault="0031163A" w:rsidP="0031163A">
      <w:pPr>
        <w:rPr>
          <w:b/>
          <w:bCs/>
        </w:rPr>
      </w:pPr>
      <w:r>
        <w:rPr>
          <w:noProof/>
        </w:rPr>
        <w:drawing>
          <wp:inline distT="0" distB="0" distL="0" distR="0" wp14:anchorId="1CC53159" wp14:editId="5402E56B">
            <wp:extent cx="4833998" cy="2667000"/>
            <wp:effectExtent l="0" t="0" r="5080" b="0"/>
            <wp:docPr id="14" name="Picture 14" descr="Figure 3 is the dwelling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the dwelling floor plan"/>
                    <pic:cNvPicPr/>
                  </pic:nvPicPr>
                  <pic:blipFill>
                    <a:blip r:embed="rId52"/>
                    <a:stretch>
                      <a:fillRect/>
                    </a:stretch>
                  </pic:blipFill>
                  <pic:spPr>
                    <a:xfrm>
                      <a:off x="0" y="0"/>
                      <a:ext cx="4857036" cy="2679710"/>
                    </a:xfrm>
                    <a:prstGeom prst="rect">
                      <a:avLst/>
                    </a:prstGeom>
                  </pic:spPr>
                </pic:pic>
              </a:graphicData>
            </a:graphic>
          </wp:inline>
        </w:drawing>
      </w:r>
    </w:p>
    <w:p w14:paraId="056548EB" w14:textId="77777777" w:rsidR="0031163A" w:rsidRPr="00940441" w:rsidRDefault="0031163A" w:rsidP="0031163A">
      <w:r w:rsidRPr="006B1E6C">
        <w:rPr>
          <w:b/>
          <w:bCs/>
        </w:rPr>
        <w:t xml:space="preserve">Figure </w:t>
      </w:r>
      <w:r>
        <w:rPr>
          <w:b/>
          <w:bCs/>
        </w:rPr>
        <w:t>3</w:t>
      </w:r>
      <w:r w:rsidRPr="006B1E6C">
        <w:rPr>
          <w:b/>
          <w:bCs/>
        </w:rPr>
        <w:t xml:space="preserve">: </w:t>
      </w:r>
      <w:r w:rsidRPr="00940441">
        <w:t>Floor Plan</w:t>
      </w:r>
    </w:p>
    <w:p w14:paraId="19AB0237" w14:textId="77777777" w:rsidR="0031163A" w:rsidRDefault="0031163A" w:rsidP="0031163A">
      <w:pPr>
        <w:rPr>
          <w:b/>
          <w:bCs/>
        </w:rPr>
      </w:pPr>
      <w:r>
        <w:rPr>
          <w:noProof/>
        </w:rPr>
        <w:drawing>
          <wp:inline distT="0" distB="0" distL="0" distR="0" wp14:anchorId="0E281BA8" wp14:editId="33B9B115">
            <wp:extent cx="4914900" cy="2404675"/>
            <wp:effectExtent l="0" t="0" r="0" b="0"/>
            <wp:docPr id="15" name="Picture 15" descr="Figure 4: Dwelling elevation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Dwelling elevation perspectives"/>
                    <pic:cNvPicPr/>
                  </pic:nvPicPr>
                  <pic:blipFill>
                    <a:blip r:embed="rId53"/>
                    <a:stretch>
                      <a:fillRect/>
                    </a:stretch>
                  </pic:blipFill>
                  <pic:spPr>
                    <a:xfrm>
                      <a:off x="0" y="0"/>
                      <a:ext cx="4938484" cy="2416214"/>
                    </a:xfrm>
                    <a:prstGeom prst="rect">
                      <a:avLst/>
                    </a:prstGeom>
                  </pic:spPr>
                </pic:pic>
              </a:graphicData>
            </a:graphic>
          </wp:inline>
        </w:drawing>
      </w:r>
    </w:p>
    <w:p w14:paraId="5080BD37" w14:textId="77777777" w:rsidR="0031163A" w:rsidRPr="00940441" w:rsidRDefault="0031163A" w:rsidP="0031163A">
      <w:r w:rsidRPr="006B1E6C">
        <w:rPr>
          <w:b/>
          <w:bCs/>
        </w:rPr>
        <w:t xml:space="preserve">Figure </w:t>
      </w:r>
      <w:r>
        <w:rPr>
          <w:b/>
          <w:bCs/>
        </w:rPr>
        <w:t xml:space="preserve">4: </w:t>
      </w:r>
      <w:r w:rsidRPr="00940441">
        <w:t>Elevation perspectives</w:t>
      </w:r>
    </w:p>
    <w:p w14:paraId="75E7BA86" w14:textId="77777777" w:rsidR="0031163A" w:rsidRPr="00B12A0F" w:rsidRDefault="0031163A" w:rsidP="0031163A">
      <w:pPr>
        <w:pStyle w:val="ICHeading3"/>
      </w:pPr>
      <w:r>
        <w:t>History</w:t>
      </w:r>
    </w:p>
    <w:p w14:paraId="55EB94D3" w14:textId="77777777" w:rsidR="0031163A" w:rsidRDefault="0031163A" w:rsidP="0031163A">
      <w:pPr>
        <w:spacing w:after="240"/>
      </w:pPr>
      <w:r>
        <w:t>There are no previous applications recorded on the subject lot. The property formerly known as 821 Greenhills Road contained several crown lots which were under one ownership. They have recently been sold off and are now are in different land ownerships. A history of planning applications for the property known as 821 Greenhills Road are as follows:</w:t>
      </w:r>
    </w:p>
    <w:tbl>
      <w:tblPr>
        <w:tblStyle w:val="TableGrid"/>
        <w:tblW w:w="0" w:type="auto"/>
        <w:tblInd w:w="108" w:type="dxa"/>
        <w:tblLook w:val="04A0" w:firstRow="1" w:lastRow="0" w:firstColumn="1" w:lastColumn="0" w:noHBand="0" w:noVBand="1"/>
      </w:tblPr>
      <w:tblGrid>
        <w:gridCol w:w="1560"/>
        <w:gridCol w:w="992"/>
        <w:gridCol w:w="4111"/>
        <w:gridCol w:w="1014"/>
        <w:gridCol w:w="1984"/>
      </w:tblGrid>
      <w:tr w:rsidR="0031163A" w:rsidRPr="00880A5B" w14:paraId="4E441201" w14:textId="77777777" w:rsidTr="00775F32">
        <w:trPr>
          <w:trHeight w:val="529"/>
        </w:trPr>
        <w:tc>
          <w:tcPr>
            <w:tcW w:w="1560" w:type="dxa"/>
            <w:shd w:val="clear" w:color="auto" w:fill="E5DFEC" w:themeFill="accent4" w:themeFillTint="33"/>
          </w:tcPr>
          <w:p w14:paraId="49B93D17" w14:textId="77777777" w:rsidR="0031163A" w:rsidRPr="008F1D48" w:rsidRDefault="0031163A" w:rsidP="00775F32">
            <w:pPr>
              <w:rPr>
                <w:b/>
                <w:bCs/>
                <w:sz w:val="20"/>
                <w:szCs w:val="20"/>
              </w:rPr>
            </w:pPr>
            <w:r w:rsidRPr="008F1D48">
              <w:rPr>
                <w:b/>
                <w:bCs/>
                <w:sz w:val="20"/>
                <w:szCs w:val="20"/>
              </w:rPr>
              <w:t xml:space="preserve">APPLICATION </w:t>
            </w:r>
          </w:p>
          <w:p w14:paraId="62697E69" w14:textId="77777777" w:rsidR="0031163A" w:rsidRPr="008F1D48" w:rsidRDefault="0031163A" w:rsidP="00775F32">
            <w:pPr>
              <w:rPr>
                <w:b/>
                <w:bCs/>
                <w:sz w:val="20"/>
                <w:szCs w:val="20"/>
              </w:rPr>
            </w:pPr>
            <w:r w:rsidRPr="008F1D48">
              <w:rPr>
                <w:b/>
                <w:bCs/>
                <w:sz w:val="20"/>
                <w:szCs w:val="20"/>
              </w:rPr>
              <w:t>NUMBER</w:t>
            </w:r>
          </w:p>
        </w:tc>
        <w:tc>
          <w:tcPr>
            <w:tcW w:w="992" w:type="dxa"/>
            <w:shd w:val="clear" w:color="auto" w:fill="E5DFEC" w:themeFill="accent4" w:themeFillTint="33"/>
          </w:tcPr>
          <w:p w14:paraId="042360EF" w14:textId="77777777" w:rsidR="0031163A" w:rsidRPr="008F1D48" w:rsidRDefault="0031163A" w:rsidP="00775F32">
            <w:pPr>
              <w:rPr>
                <w:b/>
                <w:bCs/>
                <w:sz w:val="20"/>
                <w:szCs w:val="20"/>
              </w:rPr>
            </w:pPr>
            <w:r w:rsidRPr="008F1D48">
              <w:rPr>
                <w:b/>
                <w:bCs/>
                <w:sz w:val="20"/>
                <w:szCs w:val="20"/>
              </w:rPr>
              <w:t xml:space="preserve">LOT </w:t>
            </w:r>
          </w:p>
          <w:p w14:paraId="5C4A5BAF" w14:textId="77777777" w:rsidR="0031163A" w:rsidRPr="008F1D48" w:rsidRDefault="0031163A" w:rsidP="00775F32">
            <w:pPr>
              <w:rPr>
                <w:b/>
                <w:bCs/>
                <w:sz w:val="20"/>
                <w:szCs w:val="20"/>
              </w:rPr>
            </w:pPr>
            <w:r w:rsidRPr="008F1D48">
              <w:rPr>
                <w:b/>
                <w:bCs/>
                <w:sz w:val="20"/>
                <w:szCs w:val="20"/>
              </w:rPr>
              <w:t>NUMBER</w:t>
            </w:r>
          </w:p>
        </w:tc>
        <w:tc>
          <w:tcPr>
            <w:tcW w:w="4111" w:type="dxa"/>
            <w:shd w:val="clear" w:color="auto" w:fill="E5DFEC" w:themeFill="accent4" w:themeFillTint="33"/>
          </w:tcPr>
          <w:p w14:paraId="2BAC1E85" w14:textId="77777777" w:rsidR="0031163A" w:rsidRPr="008F1D48" w:rsidRDefault="0031163A" w:rsidP="00775F32">
            <w:pPr>
              <w:rPr>
                <w:b/>
                <w:bCs/>
                <w:sz w:val="20"/>
                <w:szCs w:val="20"/>
              </w:rPr>
            </w:pPr>
            <w:r w:rsidRPr="008F1D48">
              <w:rPr>
                <w:b/>
                <w:bCs/>
                <w:sz w:val="20"/>
                <w:szCs w:val="20"/>
              </w:rPr>
              <w:t>PROPOSAL</w:t>
            </w:r>
          </w:p>
          <w:p w14:paraId="051B94E9" w14:textId="77777777" w:rsidR="0031163A" w:rsidRPr="008F1D48" w:rsidRDefault="0031163A" w:rsidP="00775F32">
            <w:pPr>
              <w:rPr>
                <w:b/>
                <w:bCs/>
                <w:sz w:val="20"/>
                <w:szCs w:val="20"/>
              </w:rPr>
            </w:pPr>
          </w:p>
        </w:tc>
        <w:tc>
          <w:tcPr>
            <w:tcW w:w="1014" w:type="dxa"/>
            <w:shd w:val="clear" w:color="auto" w:fill="E5DFEC" w:themeFill="accent4" w:themeFillTint="33"/>
          </w:tcPr>
          <w:p w14:paraId="0E2C51CA" w14:textId="77777777" w:rsidR="0031163A" w:rsidRPr="008F1D48" w:rsidRDefault="0031163A" w:rsidP="00775F32">
            <w:pPr>
              <w:rPr>
                <w:b/>
                <w:bCs/>
                <w:sz w:val="20"/>
                <w:szCs w:val="20"/>
              </w:rPr>
            </w:pPr>
            <w:r w:rsidRPr="008F1D48">
              <w:rPr>
                <w:b/>
                <w:bCs/>
                <w:sz w:val="20"/>
                <w:szCs w:val="20"/>
              </w:rPr>
              <w:t>DECISION DATE</w:t>
            </w:r>
          </w:p>
        </w:tc>
        <w:tc>
          <w:tcPr>
            <w:tcW w:w="1984" w:type="dxa"/>
            <w:shd w:val="clear" w:color="auto" w:fill="E5DFEC" w:themeFill="accent4" w:themeFillTint="33"/>
          </w:tcPr>
          <w:p w14:paraId="554A6D20" w14:textId="77777777" w:rsidR="0031163A" w:rsidRPr="008F1D48" w:rsidRDefault="0031163A" w:rsidP="00775F32">
            <w:pPr>
              <w:rPr>
                <w:b/>
                <w:bCs/>
                <w:sz w:val="20"/>
                <w:szCs w:val="20"/>
              </w:rPr>
            </w:pPr>
            <w:r w:rsidRPr="008F1D48">
              <w:rPr>
                <w:b/>
                <w:bCs/>
                <w:sz w:val="20"/>
                <w:szCs w:val="20"/>
              </w:rPr>
              <w:t>OUTCOME</w:t>
            </w:r>
          </w:p>
          <w:p w14:paraId="23494E0D" w14:textId="77777777" w:rsidR="0031163A" w:rsidRPr="008F1D48" w:rsidRDefault="0031163A" w:rsidP="00775F32">
            <w:pPr>
              <w:rPr>
                <w:b/>
                <w:bCs/>
                <w:sz w:val="20"/>
                <w:szCs w:val="20"/>
              </w:rPr>
            </w:pPr>
          </w:p>
        </w:tc>
      </w:tr>
      <w:tr w:rsidR="0031163A" w:rsidRPr="00880A5B" w14:paraId="0EBECFF0" w14:textId="77777777" w:rsidTr="00775F32">
        <w:tc>
          <w:tcPr>
            <w:tcW w:w="1560" w:type="dxa"/>
          </w:tcPr>
          <w:p w14:paraId="24737C91" w14:textId="77777777" w:rsidR="0031163A" w:rsidRDefault="0031163A" w:rsidP="00775F32">
            <w:pPr>
              <w:rPr>
                <w:sz w:val="20"/>
                <w:szCs w:val="20"/>
              </w:rPr>
            </w:pPr>
            <w:r>
              <w:rPr>
                <w:sz w:val="20"/>
                <w:szCs w:val="20"/>
              </w:rPr>
              <w:t>PA2019269</w:t>
            </w:r>
          </w:p>
        </w:tc>
        <w:tc>
          <w:tcPr>
            <w:tcW w:w="992" w:type="dxa"/>
          </w:tcPr>
          <w:p w14:paraId="7D7E9619" w14:textId="77777777" w:rsidR="0031163A" w:rsidRDefault="0031163A" w:rsidP="00775F32">
            <w:pPr>
              <w:rPr>
                <w:sz w:val="20"/>
                <w:szCs w:val="20"/>
              </w:rPr>
            </w:pPr>
            <w:r>
              <w:rPr>
                <w:sz w:val="20"/>
                <w:szCs w:val="20"/>
              </w:rPr>
              <w:t>Lot 13</w:t>
            </w:r>
          </w:p>
        </w:tc>
        <w:tc>
          <w:tcPr>
            <w:tcW w:w="4111" w:type="dxa"/>
          </w:tcPr>
          <w:p w14:paraId="7C512B99" w14:textId="77777777" w:rsidR="0031163A" w:rsidRDefault="0031163A" w:rsidP="00775F32">
            <w:pPr>
              <w:rPr>
                <w:sz w:val="20"/>
                <w:szCs w:val="20"/>
              </w:rPr>
            </w:pPr>
            <w:r>
              <w:rPr>
                <w:sz w:val="20"/>
                <w:szCs w:val="20"/>
              </w:rPr>
              <w:t>Development and use of a Dwelling</w:t>
            </w:r>
          </w:p>
        </w:tc>
        <w:tc>
          <w:tcPr>
            <w:tcW w:w="1014" w:type="dxa"/>
          </w:tcPr>
          <w:p w14:paraId="510289C9" w14:textId="77777777" w:rsidR="0031163A" w:rsidRDefault="0031163A" w:rsidP="00775F32">
            <w:pPr>
              <w:rPr>
                <w:sz w:val="20"/>
                <w:szCs w:val="20"/>
              </w:rPr>
            </w:pPr>
            <w:r>
              <w:rPr>
                <w:sz w:val="20"/>
                <w:szCs w:val="20"/>
              </w:rPr>
              <w:t>24/03/20</w:t>
            </w:r>
          </w:p>
        </w:tc>
        <w:tc>
          <w:tcPr>
            <w:tcW w:w="1984" w:type="dxa"/>
          </w:tcPr>
          <w:p w14:paraId="696CD1F0" w14:textId="77777777" w:rsidR="0031163A" w:rsidRDefault="0031163A" w:rsidP="00775F32">
            <w:pPr>
              <w:rPr>
                <w:sz w:val="20"/>
                <w:szCs w:val="20"/>
              </w:rPr>
            </w:pPr>
            <w:r>
              <w:rPr>
                <w:sz w:val="20"/>
                <w:szCs w:val="20"/>
              </w:rPr>
              <w:t>Permit issued</w:t>
            </w:r>
          </w:p>
        </w:tc>
      </w:tr>
      <w:tr w:rsidR="0031163A" w:rsidRPr="00880A5B" w14:paraId="4CDBABD8" w14:textId="77777777" w:rsidTr="00775F32">
        <w:tc>
          <w:tcPr>
            <w:tcW w:w="1560" w:type="dxa"/>
          </w:tcPr>
          <w:p w14:paraId="493BE54E" w14:textId="77777777" w:rsidR="0031163A" w:rsidRPr="00880A5B" w:rsidRDefault="0031163A" w:rsidP="00775F32">
            <w:pPr>
              <w:rPr>
                <w:sz w:val="20"/>
                <w:szCs w:val="20"/>
              </w:rPr>
            </w:pPr>
            <w:r>
              <w:rPr>
                <w:sz w:val="20"/>
                <w:szCs w:val="20"/>
              </w:rPr>
              <w:t>PA2020250</w:t>
            </w:r>
          </w:p>
        </w:tc>
        <w:tc>
          <w:tcPr>
            <w:tcW w:w="992" w:type="dxa"/>
          </w:tcPr>
          <w:p w14:paraId="19D8C73E" w14:textId="77777777" w:rsidR="0031163A" w:rsidRDefault="0031163A" w:rsidP="00775F32">
            <w:pPr>
              <w:rPr>
                <w:sz w:val="20"/>
                <w:szCs w:val="20"/>
              </w:rPr>
            </w:pPr>
            <w:r>
              <w:rPr>
                <w:sz w:val="20"/>
                <w:szCs w:val="20"/>
              </w:rPr>
              <w:t>Lot 10</w:t>
            </w:r>
          </w:p>
        </w:tc>
        <w:tc>
          <w:tcPr>
            <w:tcW w:w="4111" w:type="dxa"/>
          </w:tcPr>
          <w:p w14:paraId="2C604A33" w14:textId="77777777" w:rsidR="0031163A" w:rsidRPr="00880A5B" w:rsidRDefault="0031163A" w:rsidP="00775F32">
            <w:pPr>
              <w:rPr>
                <w:sz w:val="20"/>
                <w:szCs w:val="20"/>
              </w:rPr>
            </w:pPr>
            <w:r>
              <w:rPr>
                <w:sz w:val="20"/>
                <w:szCs w:val="20"/>
              </w:rPr>
              <w:t>Development and use of dwelling and ancillary outbuilding</w:t>
            </w:r>
          </w:p>
        </w:tc>
        <w:tc>
          <w:tcPr>
            <w:tcW w:w="1014" w:type="dxa"/>
          </w:tcPr>
          <w:p w14:paraId="050B549B" w14:textId="77777777" w:rsidR="0031163A" w:rsidRDefault="0031163A" w:rsidP="00775F32">
            <w:pPr>
              <w:rPr>
                <w:sz w:val="20"/>
                <w:szCs w:val="20"/>
              </w:rPr>
            </w:pPr>
            <w:r>
              <w:rPr>
                <w:sz w:val="20"/>
                <w:szCs w:val="20"/>
              </w:rPr>
              <w:t>16/06/21</w:t>
            </w:r>
          </w:p>
        </w:tc>
        <w:tc>
          <w:tcPr>
            <w:tcW w:w="1984" w:type="dxa"/>
          </w:tcPr>
          <w:p w14:paraId="1EB97C20" w14:textId="77777777" w:rsidR="0031163A" w:rsidRDefault="0031163A" w:rsidP="00775F32">
            <w:pPr>
              <w:rPr>
                <w:sz w:val="20"/>
                <w:szCs w:val="20"/>
              </w:rPr>
            </w:pPr>
            <w:r>
              <w:rPr>
                <w:sz w:val="20"/>
                <w:szCs w:val="20"/>
              </w:rPr>
              <w:t>VCAT appeal against Notice of Decision</w:t>
            </w:r>
          </w:p>
        </w:tc>
      </w:tr>
      <w:tr w:rsidR="0031163A" w:rsidRPr="00880A5B" w14:paraId="2536C149" w14:textId="77777777" w:rsidTr="00775F32">
        <w:tc>
          <w:tcPr>
            <w:tcW w:w="1560" w:type="dxa"/>
          </w:tcPr>
          <w:p w14:paraId="225C5D9B" w14:textId="77777777" w:rsidR="0031163A" w:rsidRPr="00880A5B" w:rsidRDefault="0031163A" w:rsidP="00775F32">
            <w:pPr>
              <w:rPr>
                <w:sz w:val="20"/>
                <w:szCs w:val="20"/>
              </w:rPr>
            </w:pPr>
            <w:r w:rsidRPr="00880A5B">
              <w:rPr>
                <w:sz w:val="20"/>
                <w:szCs w:val="20"/>
              </w:rPr>
              <w:t>PA2021044</w:t>
            </w:r>
          </w:p>
        </w:tc>
        <w:tc>
          <w:tcPr>
            <w:tcW w:w="992" w:type="dxa"/>
          </w:tcPr>
          <w:p w14:paraId="4C7FB882" w14:textId="77777777" w:rsidR="0031163A" w:rsidRPr="00880A5B" w:rsidRDefault="0031163A" w:rsidP="00775F32">
            <w:pPr>
              <w:rPr>
                <w:sz w:val="20"/>
                <w:szCs w:val="20"/>
              </w:rPr>
            </w:pPr>
            <w:r>
              <w:rPr>
                <w:sz w:val="20"/>
                <w:szCs w:val="20"/>
              </w:rPr>
              <w:t>Lot 12</w:t>
            </w:r>
          </w:p>
        </w:tc>
        <w:tc>
          <w:tcPr>
            <w:tcW w:w="4111" w:type="dxa"/>
          </w:tcPr>
          <w:p w14:paraId="5AD62BB7" w14:textId="77777777" w:rsidR="0031163A" w:rsidRPr="00880A5B" w:rsidRDefault="0031163A" w:rsidP="00775F32">
            <w:pPr>
              <w:rPr>
                <w:sz w:val="20"/>
                <w:szCs w:val="20"/>
              </w:rPr>
            </w:pPr>
            <w:r w:rsidRPr="00880A5B">
              <w:rPr>
                <w:sz w:val="20"/>
                <w:szCs w:val="20"/>
              </w:rPr>
              <w:t xml:space="preserve">Development and use of </w:t>
            </w:r>
            <w:r>
              <w:rPr>
                <w:sz w:val="20"/>
                <w:szCs w:val="20"/>
              </w:rPr>
              <w:t xml:space="preserve">a </w:t>
            </w:r>
            <w:r w:rsidRPr="00880A5B">
              <w:rPr>
                <w:sz w:val="20"/>
                <w:szCs w:val="20"/>
              </w:rPr>
              <w:t>dwelling and shed</w:t>
            </w:r>
          </w:p>
        </w:tc>
        <w:tc>
          <w:tcPr>
            <w:tcW w:w="1014" w:type="dxa"/>
          </w:tcPr>
          <w:p w14:paraId="6557F92C" w14:textId="77777777" w:rsidR="0031163A" w:rsidRPr="00880A5B" w:rsidRDefault="0031163A" w:rsidP="00775F32">
            <w:pPr>
              <w:rPr>
                <w:sz w:val="20"/>
                <w:szCs w:val="20"/>
              </w:rPr>
            </w:pPr>
            <w:r>
              <w:rPr>
                <w:sz w:val="20"/>
                <w:szCs w:val="20"/>
              </w:rPr>
              <w:t>25/06/21</w:t>
            </w:r>
          </w:p>
        </w:tc>
        <w:tc>
          <w:tcPr>
            <w:tcW w:w="1984" w:type="dxa"/>
          </w:tcPr>
          <w:p w14:paraId="7AFF0A30" w14:textId="77777777" w:rsidR="0031163A" w:rsidRPr="00880A5B" w:rsidRDefault="0031163A" w:rsidP="00775F32">
            <w:pPr>
              <w:rPr>
                <w:sz w:val="20"/>
                <w:szCs w:val="20"/>
              </w:rPr>
            </w:pPr>
            <w:r>
              <w:rPr>
                <w:sz w:val="20"/>
                <w:szCs w:val="20"/>
              </w:rPr>
              <w:t>Permit issued</w:t>
            </w:r>
          </w:p>
        </w:tc>
      </w:tr>
      <w:tr w:rsidR="0031163A" w:rsidRPr="00880A5B" w14:paraId="4447933B" w14:textId="77777777" w:rsidTr="00775F32">
        <w:tc>
          <w:tcPr>
            <w:tcW w:w="1560" w:type="dxa"/>
          </w:tcPr>
          <w:p w14:paraId="40A1CC16" w14:textId="77777777" w:rsidR="0031163A" w:rsidRPr="00880A5B" w:rsidRDefault="0031163A" w:rsidP="00775F32">
            <w:pPr>
              <w:rPr>
                <w:sz w:val="20"/>
                <w:szCs w:val="20"/>
              </w:rPr>
            </w:pPr>
            <w:r>
              <w:rPr>
                <w:sz w:val="20"/>
                <w:szCs w:val="20"/>
              </w:rPr>
              <w:t>PA2021072</w:t>
            </w:r>
          </w:p>
        </w:tc>
        <w:tc>
          <w:tcPr>
            <w:tcW w:w="992" w:type="dxa"/>
          </w:tcPr>
          <w:p w14:paraId="1A1F352C" w14:textId="77777777" w:rsidR="0031163A" w:rsidRPr="00880A5B" w:rsidRDefault="0031163A" w:rsidP="00775F32">
            <w:pPr>
              <w:rPr>
                <w:sz w:val="20"/>
                <w:szCs w:val="20"/>
              </w:rPr>
            </w:pPr>
            <w:r>
              <w:rPr>
                <w:sz w:val="20"/>
                <w:szCs w:val="20"/>
              </w:rPr>
              <w:t>Lot 11</w:t>
            </w:r>
          </w:p>
        </w:tc>
        <w:tc>
          <w:tcPr>
            <w:tcW w:w="4111" w:type="dxa"/>
          </w:tcPr>
          <w:p w14:paraId="3A478FE8" w14:textId="77777777" w:rsidR="0031163A" w:rsidRPr="00880A5B" w:rsidRDefault="0031163A" w:rsidP="00775F32">
            <w:pPr>
              <w:rPr>
                <w:sz w:val="20"/>
                <w:szCs w:val="20"/>
              </w:rPr>
            </w:pPr>
            <w:r>
              <w:rPr>
                <w:sz w:val="20"/>
                <w:szCs w:val="20"/>
              </w:rPr>
              <w:t>Development and use of a dwelling and shed</w:t>
            </w:r>
          </w:p>
        </w:tc>
        <w:tc>
          <w:tcPr>
            <w:tcW w:w="1014" w:type="dxa"/>
          </w:tcPr>
          <w:p w14:paraId="66689697" w14:textId="77777777" w:rsidR="0031163A" w:rsidRPr="00880A5B" w:rsidRDefault="0031163A" w:rsidP="00775F32">
            <w:pPr>
              <w:rPr>
                <w:sz w:val="20"/>
                <w:szCs w:val="20"/>
              </w:rPr>
            </w:pPr>
            <w:r>
              <w:rPr>
                <w:sz w:val="20"/>
                <w:szCs w:val="20"/>
              </w:rPr>
              <w:t>-</w:t>
            </w:r>
          </w:p>
        </w:tc>
        <w:tc>
          <w:tcPr>
            <w:tcW w:w="1984" w:type="dxa"/>
          </w:tcPr>
          <w:p w14:paraId="5565FA7E" w14:textId="77777777" w:rsidR="0031163A" w:rsidRPr="00880A5B" w:rsidRDefault="0031163A" w:rsidP="00775F32">
            <w:pPr>
              <w:rPr>
                <w:sz w:val="20"/>
                <w:szCs w:val="20"/>
              </w:rPr>
            </w:pPr>
            <w:r>
              <w:rPr>
                <w:sz w:val="20"/>
                <w:szCs w:val="20"/>
              </w:rPr>
              <w:t xml:space="preserve">Current active file </w:t>
            </w:r>
          </w:p>
        </w:tc>
      </w:tr>
      <w:tr w:rsidR="0031163A" w:rsidRPr="00880A5B" w14:paraId="3784B82A" w14:textId="77777777" w:rsidTr="00775F32">
        <w:tc>
          <w:tcPr>
            <w:tcW w:w="1560" w:type="dxa"/>
          </w:tcPr>
          <w:p w14:paraId="08E82803" w14:textId="77777777" w:rsidR="0031163A" w:rsidRPr="00880A5B" w:rsidRDefault="0031163A" w:rsidP="00775F32">
            <w:pPr>
              <w:rPr>
                <w:sz w:val="20"/>
                <w:szCs w:val="20"/>
              </w:rPr>
            </w:pPr>
            <w:r>
              <w:rPr>
                <w:sz w:val="20"/>
                <w:szCs w:val="20"/>
              </w:rPr>
              <w:t>PA2021161</w:t>
            </w:r>
          </w:p>
        </w:tc>
        <w:tc>
          <w:tcPr>
            <w:tcW w:w="992" w:type="dxa"/>
          </w:tcPr>
          <w:p w14:paraId="4D53ABF1" w14:textId="77777777" w:rsidR="0031163A" w:rsidRPr="00880A5B" w:rsidRDefault="0031163A" w:rsidP="00775F32">
            <w:pPr>
              <w:rPr>
                <w:sz w:val="20"/>
                <w:szCs w:val="20"/>
              </w:rPr>
            </w:pPr>
            <w:r>
              <w:rPr>
                <w:sz w:val="20"/>
                <w:szCs w:val="20"/>
              </w:rPr>
              <w:t xml:space="preserve">Lot 14 </w:t>
            </w:r>
          </w:p>
        </w:tc>
        <w:tc>
          <w:tcPr>
            <w:tcW w:w="4111" w:type="dxa"/>
          </w:tcPr>
          <w:p w14:paraId="1DF826E0" w14:textId="77777777" w:rsidR="0031163A" w:rsidRPr="00880A5B" w:rsidRDefault="0031163A" w:rsidP="00775F32">
            <w:pPr>
              <w:rPr>
                <w:sz w:val="20"/>
                <w:szCs w:val="20"/>
              </w:rPr>
            </w:pPr>
            <w:r>
              <w:rPr>
                <w:sz w:val="20"/>
                <w:szCs w:val="20"/>
              </w:rPr>
              <w:t>Development and use of dwelling and ancillary outbuilding</w:t>
            </w:r>
          </w:p>
        </w:tc>
        <w:tc>
          <w:tcPr>
            <w:tcW w:w="1014" w:type="dxa"/>
          </w:tcPr>
          <w:p w14:paraId="53F82F8C" w14:textId="77777777" w:rsidR="0031163A" w:rsidRPr="00880A5B" w:rsidRDefault="0031163A" w:rsidP="00775F32">
            <w:pPr>
              <w:rPr>
                <w:sz w:val="20"/>
                <w:szCs w:val="20"/>
              </w:rPr>
            </w:pPr>
            <w:r>
              <w:rPr>
                <w:sz w:val="20"/>
                <w:szCs w:val="20"/>
              </w:rPr>
              <w:t>-</w:t>
            </w:r>
          </w:p>
        </w:tc>
        <w:tc>
          <w:tcPr>
            <w:tcW w:w="1984" w:type="dxa"/>
          </w:tcPr>
          <w:p w14:paraId="7344F555" w14:textId="77777777" w:rsidR="0031163A" w:rsidRPr="00880A5B" w:rsidRDefault="0031163A" w:rsidP="00775F32">
            <w:pPr>
              <w:rPr>
                <w:sz w:val="20"/>
                <w:szCs w:val="20"/>
              </w:rPr>
            </w:pPr>
            <w:r>
              <w:rPr>
                <w:sz w:val="20"/>
                <w:szCs w:val="20"/>
              </w:rPr>
              <w:t xml:space="preserve">On Advertising </w:t>
            </w:r>
          </w:p>
        </w:tc>
      </w:tr>
    </w:tbl>
    <w:p w14:paraId="7999E784" w14:textId="77777777" w:rsidR="0031163A" w:rsidRPr="00B12A0F" w:rsidRDefault="0031163A" w:rsidP="0031163A">
      <w:pPr>
        <w:pStyle w:val="ICHeading3"/>
      </w:pPr>
      <w:r>
        <w:t>Public Notice</w:t>
      </w:r>
    </w:p>
    <w:p w14:paraId="20539F01" w14:textId="77777777" w:rsidR="0031163A" w:rsidRDefault="0031163A" w:rsidP="0031163A">
      <w:r w:rsidRPr="00F22422">
        <w:t>The application was notified to adjoining and surrounding landowners. One objection was received.</w:t>
      </w:r>
    </w:p>
    <w:p w14:paraId="43079A24" w14:textId="77777777" w:rsidR="0031163A" w:rsidRDefault="0031163A" w:rsidP="0031163A">
      <w:pPr>
        <w:spacing w:after="200" w:line="276" w:lineRule="auto"/>
        <w:jc w:val="left"/>
      </w:pPr>
      <w:r>
        <w:br w:type="page"/>
      </w:r>
    </w:p>
    <w:p w14:paraId="15B13A70" w14:textId="77777777" w:rsidR="0031163A" w:rsidRPr="00B12A0F" w:rsidRDefault="0031163A" w:rsidP="0031163A">
      <w:pPr>
        <w:pStyle w:val="ICHeading3"/>
      </w:pPr>
      <w:r>
        <w:t>Summary of Objections</w:t>
      </w:r>
    </w:p>
    <w:p w14:paraId="4B1B889E" w14:textId="77777777" w:rsidR="0031163A" w:rsidRDefault="0031163A" w:rsidP="0031163A">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962"/>
        <w:gridCol w:w="4677"/>
      </w:tblGrid>
      <w:tr w:rsidR="0031163A" w14:paraId="0556A37F" w14:textId="77777777" w:rsidTr="00775F32">
        <w:tc>
          <w:tcPr>
            <w:tcW w:w="4962" w:type="dxa"/>
            <w:shd w:val="clear" w:color="auto" w:fill="D9D9D9" w:themeFill="background1" w:themeFillShade="D9"/>
          </w:tcPr>
          <w:p w14:paraId="7A54FC7F" w14:textId="77777777" w:rsidR="0031163A" w:rsidRPr="00C5127D" w:rsidRDefault="0031163A" w:rsidP="00775F32">
            <w:pPr>
              <w:rPr>
                <w:b/>
              </w:rPr>
            </w:pPr>
            <w:r>
              <w:rPr>
                <w:b/>
              </w:rPr>
              <w:t>Objection</w:t>
            </w:r>
          </w:p>
        </w:tc>
        <w:tc>
          <w:tcPr>
            <w:tcW w:w="4677" w:type="dxa"/>
            <w:shd w:val="clear" w:color="auto" w:fill="D9D9D9" w:themeFill="background1" w:themeFillShade="D9"/>
          </w:tcPr>
          <w:p w14:paraId="296791F1" w14:textId="77777777" w:rsidR="0031163A" w:rsidRPr="00C5127D" w:rsidRDefault="0031163A" w:rsidP="00775F32">
            <w:pPr>
              <w:rPr>
                <w:b/>
              </w:rPr>
            </w:pPr>
            <w:r>
              <w:rPr>
                <w:b/>
              </w:rPr>
              <w:t>Any Relevant Requirement</w:t>
            </w:r>
          </w:p>
        </w:tc>
      </w:tr>
      <w:tr w:rsidR="0031163A" w14:paraId="2824CF1F" w14:textId="77777777" w:rsidTr="00775F32">
        <w:tc>
          <w:tcPr>
            <w:tcW w:w="4962" w:type="dxa"/>
          </w:tcPr>
          <w:p w14:paraId="67CAE38D" w14:textId="77777777" w:rsidR="0031163A" w:rsidRDefault="0031163A" w:rsidP="00775F32">
            <w:r>
              <w:t>State of Greenhills Road.</w:t>
            </w:r>
          </w:p>
        </w:tc>
        <w:tc>
          <w:tcPr>
            <w:tcW w:w="4677" w:type="dxa"/>
          </w:tcPr>
          <w:p w14:paraId="6D887CB3" w14:textId="77777777" w:rsidR="0031163A" w:rsidRDefault="0031163A" w:rsidP="00775F32"/>
        </w:tc>
      </w:tr>
      <w:tr w:rsidR="0031163A" w14:paraId="2A7872B5" w14:textId="77777777" w:rsidTr="00775F32">
        <w:tc>
          <w:tcPr>
            <w:tcW w:w="9639" w:type="dxa"/>
            <w:gridSpan w:val="2"/>
            <w:shd w:val="clear" w:color="auto" w:fill="F2F2F2" w:themeFill="background1" w:themeFillShade="F2"/>
          </w:tcPr>
          <w:p w14:paraId="272AA7EA" w14:textId="77777777" w:rsidR="0031163A" w:rsidRPr="00C5127D" w:rsidRDefault="0031163A" w:rsidP="00775F32">
            <w:pPr>
              <w:rPr>
                <w:b/>
              </w:rPr>
            </w:pPr>
            <w:r>
              <w:rPr>
                <w:b/>
              </w:rPr>
              <w:t xml:space="preserve">Officer’s Response: </w:t>
            </w:r>
            <w:r w:rsidRPr="00DC0890">
              <w:rPr>
                <w:bCs/>
              </w:rPr>
              <w:t>The subject site is part of an old subdivision and while the current state of Greenhills Road is relevant to any further development of the locality, Council’s Infrastructure raised no issue with the road and provided conditions.</w:t>
            </w:r>
          </w:p>
        </w:tc>
      </w:tr>
      <w:tr w:rsidR="0031163A" w14:paraId="02A5C1BF" w14:textId="77777777" w:rsidTr="00775F32">
        <w:tc>
          <w:tcPr>
            <w:tcW w:w="4962" w:type="dxa"/>
          </w:tcPr>
          <w:p w14:paraId="69D55428" w14:textId="77777777" w:rsidR="0031163A" w:rsidRDefault="0031163A" w:rsidP="00775F32">
            <w:r>
              <w:br w:type="page"/>
              <w:t>Dwelling density in unsewered area and the number of dwellings within the catchment. Domestic Wastewater Management Plan not updated.</w:t>
            </w:r>
          </w:p>
        </w:tc>
        <w:tc>
          <w:tcPr>
            <w:tcW w:w="4677" w:type="dxa"/>
          </w:tcPr>
          <w:p w14:paraId="380A6A88" w14:textId="77777777" w:rsidR="0031163A" w:rsidRDefault="0031163A" w:rsidP="00775F32">
            <w:r>
              <w:t>Water authority responses.</w:t>
            </w:r>
          </w:p>
        </w:tc>
      </w:tr>
      <w:tr w:rsidR="0031163A" w14:paraId="0C2F77C9" w14:textId="77777777" w:rsidTr="00775F32">
        <w:tc>
          <w:tcPr>
            <w:tcW w:w="9639" w:type="dxa"/>
            <w:gridSpan w:val="2"/>
            <w:shd w:val="clear" w:color="auto" w:fill="F2F2F2" w:themeFill="background1" w:themeFillShade="F2"/>
          </w:tcPr>
          <w:p w14:paraId="2C0663CD" w14:textId="77777777" w:rsidR="0031163A" w:rsidRPr="00C5127D" w:rsidRDefault="0031163A" w:rsidP="00775F32">
            <w:pPr>
              <w:rPr>
                <w:b/>
              </w:rPr>
            </w:pPr>
            <w:r>
              <w:rPr>
                <w:b/>
              </w:rPr>
              <w:t xml:space="preserve">Officer’s Response: </w:t>
            </w:r>
            <w:r w:rsidRPr="00DC0890">
              <w:rPr>
                <w:bCs/>
              </w:rPr>
              <w:t>The application was referred to both Greater Western Water and Southern Rural Water with no issues raised.</w:t>
            </w:r>
            <w:r>
              <w:rPr>
                <w:bCs/>
              </w:rPr>
              <w:t xml:space="preserve"> Wastewater is fully contained within the property boundary.</w:t>
            </w:r>
          </w:p>
        </w:tc>
      </w:tr>
      <w:tr w:rsidR="0031163A" w14:paraId="5E011726" w14:textId="77777777" w:rsidTr="00775F32">
        <w:tc>
          <w:tcPr>
            <w:tcW w:w="4962" w:type="dxa"/>
          </w:tcPr>
          <w:p w14:paraId="14130901" w14:textId="77777777" w:rsidR="0031163A" w:rsidRDefault="0031163A" w:rsidP="00775F32">
            <w:r>
              <w:t>Zoning – the development of dwellings is better suited to rural townships.</w:t>
            </w:r>
          </w:p>
        </w:tc>
        <w:tc>
          <w:tcPr>
            <w:tcW w:w="4677" w:type="dxa"/>
          </w:tcPr>
          <w:p w14:paraId="394D1A92" w14:textId="77777777" w:rsidR="0031163A" w:rsidRDefault="0031163A" w:rsidP="00775F32">
            <w:r>
              <w:t>Rural Conservation Zone.</w:t>
            </w:r>
          </w:p>
        </w:tc>
      </w:tr>
      <w:tr w:rsidR="0031163A" w:rsidRPr="00C5127D" w14:paraId="77FDF23D" w14:textId="77777777" w:rsidTr="00775F32">
        <w:tc>
          <w:tcPr>
            <w:tcW w:w="9639" w:type="dxa"/>
            <w:gridSpan w:val="2"/>
            <w:shd w:val="clear" w:color="auto" w:fill="F2F2F2" w:themeFill="background1" w:themeFillShade="F2"/>
          </w:tcPr>
          <w:p w14:paraId="6AE1EAEA" w14:textId="77777777" w:rsidR="0031163A" w:rsidRPr="00C5127D" w:rsidRDefault="0031163A" w:rsidP="00775F32">
            <w:pPr>
              <w:rPr>
                <w:b/>
              </w:rPr>
            </w:pPr>
            <w:r>
              <w:rPr>
                <w:b/>
              </w:rPr>
              <w:t xml:space="preserve">Officer’s Response: </w:t>
            </w:r>
            <w:r w:rsidRPr="005813E9">
              <w:rPr>
                <w:bCs/>
              </w:rPr>
              <w:t xml:space="preserve">The Rural Conservation Zone amongst other purposes, ‘encourages development and use of land which is consistent with sustainable land management and land capability practices, and which </w:t>
            </w:r>
            <w:proofErr w:type="gramStart"/>
            <w:r w:rsidRPr="005813E9">
              <w:rPr>
                <w:bCs/>
              </w:rPr>
              <w:t>takes into account</w:t>
            </w:r>
            <w:proofErr w:type="gramEnd"/>
            <w:r w:rsidRPr="005813E9">
              <w:rPr>
                <w:bCs/>
              </w:rPr>
              <w:t xml:space="preserve"> the conservation values and environmental sensitivity of the locality.’ It is considered that the proposed development of the new dwelling and shed is compatible to the locality in an acceptable built form that is consistent with the purpose of the zone.</w:t>
            </w:r>
          </w:p>
        </w:tc>
      </w:tr>
      <w:tr w:rsidR="0031163A" w14:paraId="4DC73C33" w14:textId="77777777" w:rsidTr="00775F32">
        <w:tc>
          <w:tcPr>
            <w:tcW w:w="4962" w:type="dxa"/>
          </w:tcPr>
          <w:p w14:paraId="64430944" w14:textId="77777777" w:rsidR="0031163A" w:rsidRDefault="0031163A" w:rsidP="00775F32">
            <w:r>
              <w:t>Visual impact and size of the proposed shed</w:t>
            </w:r>
          </w:p>
        </w:tc>
        <w:tc>
          <w:tcPr>
            <w:tcW w:w="4677" w:type="dxa"/>
          </w:tcPr>
          <w:p w14:paraId="7AC76053" w14:textId="77777777" w:rsidR="0031163A" w:rsidRDefault="0031163A" w:rsidP="00775F32">
            <w:r>
              <w:t>Rural Conservation Zone.</w:t>
            </w:r>
          </w:p>
        </w:tc>
      </w:tr>
      <w:tr w:rsidR="0031163A" w:rsidRPr="00C5127D" w14:paraId="68934E79" w14:textId="77777777" w:rsidTr="00775F32">
        <w:tc>
          <w:tcPr>
            <w:tcW w:w="9639" w:type="dxa"/>
            <w:gridSpan w:val="2"/>
            <w:shd w:val="clear" w:color="auto" w:fill="F2F2F2" w:themeFill="background1" w:themeFillShade="F2"/>
          </w:tcPr>
          <w:p w14:paraId="6F5D47AB" w14:textId="77777777" w:rsidR="0031163A" w:rsidRPr="00C5127D" w:rsidRDefault="0031163A" w:rsidP="00775F32">
            <w:pPr>
              <w:tabs>
                <w:tab w:val="left" w:pos="8500"/>
              </w:tabs>
              <w:rPr>
                <w:b/>
              </w:rPr>
            </w:pPr>
            <w:r>
              <w:rPr>
                <w:b/>
              </w:rPr>
              <w:t xml:space="preserve">Officer’s Response: </w:t>
            </w:r>
            <w:r w:rsidRPr="005813E9">
              <w:rPr>
                <w:bCs/>
              </w:rPr>
              <w:t xml:space="preserve">It is considered that the overall built form and siting of the proposed shed, to be finished in </w:t>
            </w:r>
            <w:proofErr w:type="spellStart"/>
            <w:r>
              <w:rPr>
                <w:bCs/>
              </w:rPr>
              <w:t>C</w:t>
            </w:r>
            <w:r w:rsidRPr="005813E9">
              <w:rPr>
                <w:bCs/>
              </w:rPr>
              <w:t>olorbond</w:t>
            </w:r>
            <w:proofErr w:type="spellEnd"/>
            <w:r w:rsidRPr="005813E9">
              <w:rPr>
                <w:bCs/>
              </w:rPr>
              <w:t xml:space="preserve">, will not detract from the amenity of the surrounding rural area. </w:t>
            </w:r>
          </w:p>
        </w:tc>
      </w:tr>
      <w:tr w:rsidR="0031163A" w14:paraId="4D186216" w14:textId="77777777" w:rsidTr="00775F32">
        <w:tc>
          <w:tcPr>
            <w:tcW w:w="4962" w:type="dxa"/>
          </w:tcPr>
          <w:p w14:paraId="763672C3" w14:textId="77777777" w:rsidR="0031163A" w:rsidRDefault="0031163A" w:rsidP="00775F32">
            <w:r>
              <w:t>BAL 40 rating of the dwelling.</w:t>
            </w:r>
          </w:p>
        </w:tc>
        <w:tc>
          <w:tcPr>
            <w:tcW w:w="4677" w:type="dxa"/>
          </w:tcPr>
          <w:p w14:paraId="21DD97E1" w14:textId="77777777" w:rsidR="0031163A" w:rsidRDefault="0031163A" w:rsidP="00775F32">
            <w:pPr>
              <w:tabs>
                <w:tab w:val="left" w:pos="1113"/>
              </w:tabs>
            </w:pPr>
            <w:r>
              <w:t>Bushfire Management Overlay.</w:t>
            </w:r>
          </w:p>
        </w:tc>
      </w:tr>
      <w:tr w:rsidR="0031163A" w:rsidRPr="00C5127D" w14:paraId="7E152861" w14:textId="77777777" w:rsidTr="00775F32">
        <w:tc>
          <w:tcPr>
            <w:tcW w:w="9639" w:type="dxa"/>
            <w:gridSpan w:val="2"/>
            <w:shd w:val="clear" w:color="auto" w:fill="F2F2F2" w:themeFill="background1" w:themeFillShade="F2"/>
          </w:tcPr>
          <w:p w14:paraId="3B77CD8B" w14:textId="77777777" w:rsidR="0031163A" w:rsidRPr="00C5127D" w:rsidRDefault="0031163A" w:rsidP="00775F32">
            <w:pPr>
              <w:rPr>
                <w:b/>
              </w:rPr>
            </w:pPr>
            <w:r>
              <w:rPr>
                <w:b/>
              </w:rPr>
              <w:t xml:space="preserve">Officer’s Response: </w:t>
            </w:r>
            <w:r w:rsidRPr="005813E9">
              <w:rPr>
                <w:bCs/>
              </w:rPr>
              <w:t>The proposal has been referred to C</w:t>
            </w:r>
            <w:r>
              <w:rPr>
                <w:bCs/>
              </w:rPr>
              <w:t>ountry Fire Authority</w:t>
            </w:r>
            <w:r w:rsidRPr="005813E9">
              <w:rPr>
                <w:bCs/>
              </w:rPr>
              <w:t xml:space="preserve"> and no issues raised</w:t>
            </w:r>
            <w:r>
              <w:rPr>
                <w:bCs/>
              </w:rPr>
              <w:t xml:space="preserve"> subject to conditions.</w:t>
            </w:r>
          </w:p>
        </w:tc>
      </w:tr>
      <w:tr w:rsidR="0031163A" w14:paraId="7560931E" w14:textId="77777777" w:rsidTr="00775F32">
        <w:tc>
          <w:tcPr>
            <w:tcW w:w="4962" w:type="dxa"/>
          </w:tcPr>
          <w:p w14:paraId="0CBB1E1B" w14:textId="77777777" w:rsidR="0031163A" w:rsidRDefault="0031163A" w:rsidP="00775F32">
            <w:r>
              <w:t>Integrated Land Management Plan, issue with Council enforcement being necessary.</w:t>
            </w:r>
          </w:p>
        </w:tc>
        <w:tc>
          <w:tcPr>
            <w:tcW w:w="4677" w:type="dxa"/>
          </w:tcPr>
          <w:p w14:paraId="017EB7DF" w14:textId="77777777" w:rsidR="0031163A" w:rsidRDefault="0031163A" w:rsidP="00775F32">
            <w:r>
              <w:t>Rural Conservation Zone.</w:t>
            </w:r>
          </w:p>
        </w:tc>
      </w:tr>
      <w:tr w:rsidR="0031163A" w:rsidRPr="00C5127D" w14:paraId="27E03BED" w14:textId="77777777" w:rsidTr="00775F32">
        <w:tc>
          <w:tcPr>
            <w:tcW w:w="9639" w:type="dxa"/>
            <w:gridSpan w:val="2"/>
            <w:shd w:val="clear" w:color="auto" w:fill="F2F2F2" w:themeFill="background1" w:themeFillShade="F2"/>
          </w:tcPr>
          <w:p w14:paraId="14F8CD14" w14:textId="77777777" w:rsidR="0031163A" w:rsidRPr="00C5127D" w:rsidRDefault="0031163A" w:rsidP="00775F32">
            <w:pPr>
              <w:rPr>
                <w:b/>
              </w:rPr>
            </w:pPr>
            <w:r>
              <w:rPr>
                <w:b/>
              </w:rPr>
              <w:t xml:space="preserve">Officer’s Response: </w:t>
            </w:r>
            <w:r w:rsidRPr="005813E9">
              <w:rPr>
                <w:bCs/>
              </w:rPr>
              <w:t>The Integrated Land Management Plan and its outcomes will be included as a condition of the permit.</w:t>
            </w:r>
          </w:p>
        </w:tc>
      </w:tr>
      <w:tr w:rsidR="0031163A" w14:paraId="7DB8321B" w14:textId="77777777" w:rsidTr="00775F32">
        <w:tc>
          <w:tcPr>
            <w:tcW w:w="4962" w:type="dxa"/>
          </w:tcPr>
          <w:p w14:paraId="6067CDC2" w14:textId="77777777" w:rsidR="0031163A" w:rsidRDefault="0031163A" w:rsidP="00775F32">
            <w:r>
              <w:t>Use of land for agricultural and the Rural Conservation Zone is not a rural residential zone.</w:t>
            </w:r>
          </w:p>
        </w:tc>
        <w:tc>
          <w:tcPr>
            <w:tcW w:w="4677" w:type="dxa"/>
          </w:tcPr>
          <w:p w14:paraId="094D8371" w14:textId="77777777" w:rsidR="0031163A" w:rsidRDefault="0031163A" w:rsidP="00775F32">
            <w:r>
              <w:t>Rural Conservation Zone.</w:t>
            </w:r>
          </w:p>
        </w:tc>
      </w:tr>
      <w:tr w:rsidR="0031163A" w:rsidRPr="00C5127D" w14:paraId="77706FC4" w14:textId="77777777" w:rsidTr="00775F32">
        <w:tc>
          <w:tcPr>
            <w:tcW w:w="9639" w:type="dxa"/>
            <w:gridSpan w:val="2"/>
            <w:shd w:val="clear" w:color="auto" w:fill="F2F2F2" w:themeFill="background1" w:themeFillShade="F2"/>
          </w:tcPr>
          <w:p w14:paraId="1E672E85" w14:textId="77777777" w:rsidR="0031163A" w:rsidRPr="00C5127D" w:rsidRDefault="0031163A" w:rsidP="00775F32">
            <w:pPr>
              <w:rPr>
                <w:b/>
              </w:rPr>
            </w:pPr>
            <w:r>
              <w:rPr>
                <w:b/>
              </w:rPr>
              <w:t xml:space="preserve">Officer’s Response: </w:t>
            </w:r>
            <w:r w:rsidRPr="00EF7F57">
              <w:rPr>
                <w:bCs/>
              </w:rPr>
              <w:t>Use of the land for</w:t>
            </w:r>
            <w:r>
              <w:rPr>
                <w:b/>
              </w:rPr>
              <w:t xml:space="preserve"> </w:t>
            </w:r>
            <w:r>
              <w:rPr>
                <w:bCs/>
              </w:rPr>
              <w:t>Agriculture is a Section 2, permit required use in the Rural Conservation Zone and the zone does allow for residential activity subject to an appropriate assessment against the decision guidelines.</w:t>
            </w:r>
          </w:p>
        </w:tc>
      </w:tr>
    </w:tbl>
    <w:p w14:paraId="2F7CAF09" w14:textId="77777777" w:rsidR="0031163A" w:rsidRDefault="0031163A" w:rsidP="0031163A">
      <w:pPr>
        <w:pStyle w:val="ICHeading3"/>
      </w:pPr>
    </w:p>
    <w:p w14:paraId="5D53B76C" w14:textId="77777777" w:rsidR="0031163A" w:rsidRPr="00B12A0F" w:rsidRDefault="0031163A" w:rsidP="0031163A">
      <w:pPr>
        <w:pStyle w:val="ICHeading3"/>
      </w:pPr>
      <w:r>
        <w:br w:type="page"/>
        <w:t>Locality Map</w:t>
      </w:r>
    </w:p>
    <w:p w14:paraId="6FB08B30" w14:textId="77777777" w:rsidR="0031163A" w:rsidRDefault="0031163A" w:rsidP="0031163A">
      <w:r>
        <w:t>The map below indicates the location of the subject site and the zoning of the surrounding area.</w:t>
      </w:r>
    </w:p>
    <w:p w14:paraId="62D8B249" w14:textId="77777777" w:rsidR="0031163A" w:rsidRDefault="0031163A" w:rsidP="0031163A">
      <w:r>
        <w:rPr>
          <w:noProof/>
        </w:rPr>
        <w:drawing>
          <wp:inline distT="0" distB="0" distL="0" distR="0" wp14:anchorId="75CB3D2E" wp14:editId="10F703A7">
            <wp:extent cx="6120765" cy="3270885"/>
            <wp:effectExtent l="0" t="0" r="0" b="5715"/>
            <wp:docPr id="16" name="Picture 16" descr="Figure 5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is zone map"/>
                    <pic:cNvPicPr/>
                  </pic:nvPicPr>
                  <pic:blipFill>
                    <a:blip r:embed="rId54"/>
                    <a:stretch>
                      <a:fillRect/>
                    </a:stretch>
                  </pic:blipFill>
                  <pic:spPr>
                    <a:xfrm>
                      <a:off x="0" y="0"/>
                      <a:ext cx="6120765" cy="3270885"/>
                    </a:xfrm>
                    <a:prstGeom prst="rect">
                      <a:avLst/>
                    </a:prstGeom>
                  </pic:spPr>
                </pic:pic>
              </a:graphicData>
            </a:graphic>
          </wp:inline>
        </w:drawing>
      </w:r>
    </w:p>
    <w:p w14:paraId="2E3C927B" w14:textId="77777777" w:rsidR="0031163A" w:rsidRPr="00F22422" w:rsidRDefault="0031163A" w:rsidP="0031163A">
      <w:r w:rsidRPr="00F22422">
        <w:rPr>
          <w:b/>
          <w:bCs/>
        </w:rPr>
        <w:t xml:space="preserve">Figure </w:t>
      </w:r>
      <w:r>
        <w:rPr>
          <w:b/>
          <w:bCs/>
        </w:rPr>
        <w:t>5</w:t>
      </w:r>
      <w:r w:rsidRPr="00F22422">
        <w:rPr>
          <w:b/>
          <w:bCs/>
        </w:rPr>
        <w:t>:</w:t>
      </w:r>
      <w:r w:rsidRPr="00F22422">
        <w:t xml:space="preserve"> Zone Map</w:t>
      </w:r>
    </w:p>
    <w:p w14:paraId="64CC4B1A" w14:textId="77777777" w:rsidR="0031163A" w:rsidRPr="00B12A0F" w:rsidRDefault="0031163A" w:rsidP="0031163A">
      <w:pPr>
        <w:pStyle w:val="ICHeading3"/>
      </w:pPr>
      <w:r>
        <w:t>Planning Scheme Provisions</w:t>
      </w:r>
    </w:p>
    <w:p w14:paraId="0C6A1D29" w14:textId="77777777" w:rsidR="0031163A" w:rsidRDefault="0031163A" w:rsidP="0031163A">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5DED52E8" w14:textId="77777777" w:rsidR="0031163A" w:rsidRDefault="0031163A" w:rsidP="0031163A">
      <w:r w:rsidRPr="00020A9A">
        <w:t>The relevant clauses are:</w:t>
      </w:r>
    </w:p>
    <w:p w14:paraId="74928424"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12.01-1S - Protection of biodiversity</w:t>
      </w:r>
    </w:p>
    <w:p w14:paraId="33E44E91"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12.01-2S - Native vegetation management</w:t>
      </w:r>
    </w:p>
    <w:p w14:paraId="58A6E352"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12.05-2S - Landscapes</w:t>
      </w:r>
    </w:p>
    <w:p w14:paraId="156BA80B"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13.02-1S - Bushfire planning</w:t>
      </w:r>
    </w:p>
    <w:p w14:paraId="5E1A6D02"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14.02-1S - Catchment planning and management</w:t>
      </w:r>
    </w:p>
    <w:p w14:paraId="36D4DCB7"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14.02-2S - Water quality</w:t>
      </w:r>
    </w:p>
    <w:p w14:paraId="1F241D0B"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16.01-3S - Rural residential development</w:t>
      </w:r>
    </w:p>
    <w:p w14:paraId="477AEA30"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22.02 - Special Water Supply Catchments</w:t>
      </w:r>
    </w:p>
    <w:p w14:paraId="5177204F"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21.02 - Natural Environment</w:t>
      </w:r>
    </w:p>
    <w:p w14:paraId="621F4D9D"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21.02-1 - Key issues and influences</w:t>
      </w:r>
    </w:p>
    <w:p w14:paraId="65F174D9"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Clause 21.09-1 - Small Towns and Settlements</w:t>
      </w:r>
    </w:p>
    <w:p w14:paraId="7B1C897C" w14:textId="77777777" w:rsidR="0031163A" w:rsidRDefault="0031163A" w:rsidP="0031163A">
      <w:pPr>
        <w:spacing w:before="240"/>
      </w:pPr>
      <w:r w:rsidRPr="00020A9A">
        <w:t>The proposal complies with the relevant sections of the PPF and LPPF</w:t>
      </w:r>
      <w:r>
        <w:t>.</w:t>
      </w:r>
    </w:p>
    <w:p w14:paraId="10D36664" w14:textId="77777777" w:rsidR="0031163A" w:rsidRPr="00B12A0F" w:rsidRDefault="0031163A" w:rsidP="0031163A">
      <w:pPr>
        <w:pStyle w:val="ICHeading3"/>
      </w:pPr>
      <w:r>
        <w:t>Zone</w:t>
      </w:r>
    </w:p>
    <w:p w14:paraId="190BC60C" w14:textId="77777777" w:rsidR="0031163A" w:rsidRPr="00DD5A92" w:rsidRDefault="0031163A" w:rsidP="0031163A">
      <w:pPr>
        <w:keepNext/>
        <w:keepLines/>
        <w:rPr>
          <w:rFonts w:asciiTheme="minorHAnsi" w:hAnsiTheme="minorHAnsi" w:cstheme="minorHAnsi"/>
          <w:szCs w:val="24"/>
          <w:u w:val="single"/>
        </w:rPr>
      </w:pPr>
      <w:r w:rsidRPr="00DD5A92">
        <w:rPr>
          <w:rFonts w:asciiTheme="minorHAnsi" w:hAnsiTheme="minorHAnsi" w:cstheme="minorHAnsi"/>
          <w:noProof/>
          <w:szCs w:val="24"/>
          <w:u w:val="single"/>
        </w:rPr>
        <w:t>Rural Conservation Zone</w:t>
      </w:r>
    </w:p>
    <w:p w14:paraId="73B98B47" w14:textId="77777777" w:rsidR="0031163A" w:rsidRPr="009F0DB4" w:rsidRDefault="0031163A" w:rsidP="0031163A">
      <w:pPr>
        <w:keepNext/>
        <w:keepLines/>
      </w:pPr>
      <w:r w:rsidRPr="009F0DB4">
        <w:t>The subject site is located in the Rural Conservation Zone.</w:t>
      </w:r>
      <w:r>
        <w:t xml:space="preserve"> </w:t>
      </w:r>
      <w:r w:rsidRPr="009F0DB4">
        <w:t>In accordance with Clauses 35.06-1 the proposed use</w:t>
      </w:r>
      <w:r>
        <w:t xml:space="preserve"> </w:t>
      </w:r>
      <w:r w:rsidRPr="009F0DB4">
        <w:t>f</w:t>
      </w:r>
      <w:r>
        <w:t xml:space="preserve">or </w:t>
      </w:r>
      <w:r w:rsidRPr="009F0DB4">
        <w:t>a dwelling</w:t>
      </w:r>
      <w:r>
        <w:t xml:space="preserve"> </w:t>
      </w:r>
      <w:r w:rsidRPr="009F0DB4">
        <w:t>requires</w:t>
      </w:r>
      <w:r>
        <w:t xml:space="preserve"> a permit. Under Clause 35.06-5, building and works for a Section 2 use requires a permit. Decision guidelines are listed under Clause 35.06-6.</w:t>
      </w:r>
    </w:p>
    <w:p w14:paraId="30212997" w14:textId="77777777" w:rsidR="0031163A" w:rsidRPr="009F0DB4" w:rsidRDefault="0031163A" w:rsidP="0031163A">
      <w:pPr>
        <w:keepNext/>
        <w:keepLines/>
      </w:pPr>
      <w:r w:rsidRPr="009F0DB4">
        <w:t>The purpose of the Rural Conservation Zone is:</w:t>
      </w:r>
    </w:p>
    <w:p w14:paraId="03455702"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implement the Municipal Planning Strategy and the Planning Policy Framework. </w:t>
      </w:r>
    </w:p>
    <w:p w14:paraId="16279057"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conserve the values specified in a schedule to this zone. </w:t>
      </w:r>
    </w:p>
    <w:p w14:paraId="06D91E52"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protect and enhance the natural environment and natural processes for their historic, </w:t>
      </w:r>
      <w:proofErr w:type="gramStart"/>
      <w:r w:rsidRPr="009F0DB4">
        <w:t>archaeological</w:t>
      </w:r>
      <w:proofErr w:type="gramEnd"/>
      <w:r w:rsidRPr="009F0DB4">
        <w:t xml:space="preserve"> and scientific interest, landscape, faunal habitat and cultural values. </w:t>
      </w:r>
    </w:p>
    <w:p w14:paraId="526CE98F"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protect and enhance natural resources and the biodiversity of the area. </w:t>
      </w:r>
    </w:p>
    <w:p w14:paraId="3748EE83"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encourage development and use of land which is consistent with sustainable land management and land capability practices, and which </w:t>
      </w:r>
      <w:proofErr w:type="gramStart"/>
      <w:r w:rsidRPr="009F0DB4">
        <w:t>takes into account</w:t>
      </w:r>
      <w:proofErr w:type="gramEnd"/>
      <w:r w:rsidRPr="009F0DB4">
        <w:t xml:space="preserve"> the conservation values and environmental sensitivity of the locality. </w:t>
      </w:r>
    </w:p>
    <w:p w14:paraId="03F2F016"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provide for agricultural use consistent with the conservation of environmental and landscape values of the area. </w:t>
      </w:r>
    </w:p>
    <w:p w14:paraId="19F11CF7"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conserve and enhance the cultural significance and character of open rural and scenic non-urban landscapes. </w:t>
      </w:r>
    </w:p>
    <w:p w14:paraId="51F0E035" w14:textId="77777777" w:rsidR="0031163A" w:rsidRPr="000935F1" w:rsidRDefault="0031163A" w:rsidP="0031163A">
      <w:r w:rsidRPr="000935F1">
        <w:t xml:space="preserve">The purpose of the Schedule to the Rural Conservation Zone is to: </w:t>
      </w:r>
    </w:p>
    <w:p w14:paraId="20D63F1A"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 xml:space="preserve">Protect land of environmental significance. </w:t>
      </w:r>
    </w:p>
    <w:p w14:paraId="563F86DC"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 xml:space="preserve">Ensure that the location, </w:t>
      </w:r>
      <w:proofErr w:type="gramStart"/>
      <w:r>
        <w:t>siting</w:t>
      </w:r>
      <w:proofErr w:type="gramEnd"/>
      <w:r>
        <w:t xml:space="preserve"> and design of any development does not adversely impact upon sensitive environments nearby.</w:t>
      </w:r>
    </w:p>
    <w:p w14:paraId="5E258B86" w14:textId="77777777" w:rsidR="0031163A" w:rsidRDefault="0031163A" w:rsidP="0031163A">
      <w:r>
        <w:t>The decision guidelines of the RCZ require that the Responsible Authority must consider as appropriate:</w:t>
      </w:r>
    </w:p>
    <w:p w14:paraId="61667935"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 xml:space="preserve">The protection and enhancement of the natural environment of the area, including the retention of vegetation and faunal habitats and the need to revegetate land including riparian buffers along waterways, gullies, ridgelines, property boundaries and saline discharge and recharge areas. </w:t>
      </w:r>
    </w:p>
    <w:p w14:paraId="3344C4D1"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How the use and development relate to sustainable land management and the need to prepare an integrated land management plan which addresses the protection and enhancement of native vegetation and waterways, stabilisation of soil and pest plant and animal control.</w:t>
      </w:r>
    </w:p>
    <w:p w14:paraId="703F423E"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The capability of the land to accommodate the proposed use or development.</w:t>
      </w:r>
    </w:p>
    <w:p w14:paraId="45DD26D4" w14:textId="77777777" w:rsidR="0031163A" w:rsidRPr="00862BFF" w:rsidRDefault="0031163A" w:rsidP="0031163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need to minimise adverse impacts on the character and appearance of the area or features of archaeological, </w:t>
      </w:r>
      <w:proofErr w:type="gramStart"/>
      <w:r>
        <w:t>historic</w:t>
      </w:r>
      <w:proofErr w:type="gramEnd"/>
      <w:r>
        <w:t xml:space="preserve"> or scientific significance or of natural scenic beauty or importance.</w:t>
      </w:r>
    </w:p>
    <w:p w14:paraId="502778D8" w14:textId="77777777" w:rsidR="0031163A" w:rsidRDefault="0031163A" w:rsidP="0031163A">
      <w:pPr>
        <w:pStyle w:val="CommentText"/>
      </w:pPr>
    </w:p>
    <w:p w14:paraId="1553CA8B" w14:textId="77777777" w:rsidR="0031163A" w:rsidRDefault="0031163A" w:rsidP="0031163A">
      <w:pPr>
        <w:rPr>
          <w:highlight w:val="yellow"/>
        </w:rPr>
      </w:pPr>
    </w:p>
    <w:p w14:paraId="4A8DE254" w14:textId="77777777" w:rsidR="0031163A" w:rsidRDefault="0031163A" w:rsidP="0031163A">
      <w:pPr>
        <w:rPr>
          <w:highlight w:val="yellow"/>
        </w:rPr>
      </w:pPr>
    </w:p>
    <w:p w14:paraId="40309452" w14:textId="77777777" w:rsidR="0031163A" w:rsidRPr="00B12A0F" w:rsidRDefault="0031163A" w:rsidP="0031163A">
      <w:pPr>
        <w:pStyle w:val="ICHeading3"/>
      </w:pPr>
      <w:r>
        <w:t>Overlays</w:t>
      </w:r>
    </w:p>
    <w:p w14:paraId="22B6E588" w14:textId="77777777" w:rsidR="0031163A" w:rsidRDefault="0031163A" w:rsidP="0031163A">
      <w:pPr>
        <w:pStyle w:val="ICHeading4"/>
      </w:pPr>
      <w:r>
        <w:t>Relevant Policies</w:t>
      </w:r>
    </w:p>
    <w:p w14:paraId="5D9060C8" w14:textId="77777777" w:rsidR="0031163A" w:rsidRPr="00DD5A92" w:rsidRDefault="0031163A" w:rsidP="0031163A">
      <w:pPr>
        <w:rPr>
          <w:u w:val="single"/>
        </w:rPr>
      </w:pPr>
      <w:r w:rsidRPr="00DD5A92">
        <w:rPr>
          <w:u w:val="single"/>
        </w:rPr>
        <w:t>Design and Development Overlay – Schedule 2</w:t>
      </w:r>
      <w:r>
        <w:rPr>
          <w:u w:val="single"/>
        </w:rPr>
        <w:t xml:space="preserve"> (DD02): </w:t>
      </w:r>
    </w:p>
    <w:p w14:paraId="06DDB259" w14:textId="77777777" w:rsidR="0031163A" w:rsidRPr="00D179FC" w:rsidRDefault="0031163A" w:rsidP="0031163A">
      <w:pPr>
        <w:keepNext/>
        <w:keepLines/>
      </w:pPr>
      <w:r w:rsidRPr="00D179FC">
        <w:t xml:space="preserve">The site is included in the Design and Development Overlay – Schedule 2 </w:t>
      </w:r>
      <w:r>
        <w:t xml:space="preserve">covering </w:t>
      </w:r>
      <w:r w:rsidRPr="00D179FC">
        <w:t xml:space="preserve">visual amenity and building design. </w:t>
      </w:r>
    </w:p>
    <w:p w14:paraId="020FC412" w14:textId="77777777" w:rsidR="0031163A" w:rsidRPr="00D179FC" w:rsidRDefault="0031163A" w:rsidP="0031163A">
      <w:pPr>
        <w:keepNext/>
        <w:keepLines/>
      </w:pPr>
      <w:r w:rsidRPr="00D179FC">
        <w:t>The relevant design objectives of the DDO2 to be achieved are</w:t>
      </w:r>
      <w:r>
        <w:t>:</w:t>
      </w:r>
    </w:p>
    <w:p w14:paraId="31E1A1CF" w14:textId="77777777" w:rsidR="0031163A" w:rsidRPr="00D179FC" w:rsidRDefault="0031163A" w:rsidP="0031163A">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enhance visual amenity in rural, township and vegetated areas of the Moorabool Shire.</w:t>
      </w:r>
    </w:p>
    <w:p w14:paraId="38094FAE" w14:textId="77777777" w:rsidR="0031163A" w:rsidRPr="00D179FC" w:rsidRDefault="0031163A" w:rsidP="0031163A">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encourage the use of external cladding, such as non-reflective materials for building construction.</w:t>
      </w:r>
    </w:p>
    <w:p w14:paraId="584289A5"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rsidRPr="00D179FC">
        <w:t>To discourage the use of materials, such as reflective cladding for building construction, which could have a detrimental effect on amenity.</w:t>
      </w:r>
    </w:p>
    <w:p w14:paraId="0BA76B11" w14:textId="77777777" w:rsidR="0031163A" w:rsidRDefault="0031163A" w:rsidP="0031163A">
      <w:pPr>
        <w:keepNext/>
        <w:keepLines/>
      </w:pPr>
      <w:r w:rsidRPr="00D179FC">
        <w:t xml:space="preserve">In accordance with Clause 2.0 of Schedule 2, a permit is not required to construct a building or to carry out works where all external walls and roof areas are clad with non-reflective materials. </w:t>
      </w:r>
    </w:p>
    <w:p w14:paraId="30C322C6" w14:textId="77777777" w:rsidR="0031163A" w:rsidRDefault="0031163A" w:rsidP="0031163A">
      <w:pPr>
        <w:keepNext/>
        <w:keepLines/>
      </w:pPr>
      <w:r w:rsidRPr="00D179FC">
        <w:t>The proposed</w:t>
      </w:r>
      <w:r>
        <w:t xml:space="preserve"> </w:t>
      </w:r>
      <w:r w:rsidRPr="00D179FC">
        <w:t xml:space="preserve">dwelling would be externally clad with non-reflective </w:t>
      </w:r>
      <w:r>
        <w:t>materials and a permit is not required under this overlay.</w:t>
      </w:r>
    </w:p>
    <w:p w14:paraId="4919D73A" w14:textId="77777777" w:rsidR="0031163A" w:rsidRDefault="0031163A" w:rsidP="0031163A">
      <w:r w:rsidRPr="00DD5A92">
        <w:rPr>
          <w:u w:val="single"/>
        </w:rPr>
        <w:t>Bushfire Management Overlay</w:t>
      </w:r>
      <w:r>
        <w:rPr>
          <w:u w:val="single"/>
        </w:rPr>
        <w:t xml:space="preserve"> (BMO)</w:t>
      </w:r>
      <w:r w:rsidRPr="00D179FC">
        <w:t xml:space="preserve"> </w:t>
      </w:r>
    </w:p>
    <w:p w14:paraId="7F62A8FA" w14:textId="77777777" w:rsidR="0031163A" w:rsidRDefault="0031163A" w:rsidP="0031163A">
      <w:r w:rsidRPr="00D179FC">
        <w:t xml:space="preserve">The subject site as affected by the Bushfire Management Overlay. </w:t>
      </w:r>
      <w:r>
        <w:t xml:space="preserve">In accordance with </w:t>
      </w:r>
      <w:r w:rsidRPr="00D179FC">
        <w:t>Clause 44.06-2 a permit is required to construct a building or construct or carry out works associated with Accommodation.</w:t>
      </w:r>
    </w:p>
    <w:p w14:paraId="06F98805" w14:textId="77777777" w:rsidR="0031163A" w:rsidRDefault="0031163A" w:rsidP="0031163A">
      <w:pPr>
        <w:keepNext/>
        <w:keepLines/>
      </w:pPr>
      <w:r>
        <w:t>T</w:t>
      </w:r>
      <w:r w:rsidRPr="00D179FC">
        <w:t>he relevant purposes of the BMO are:</w:t>
      </w:r>
    </w:p>
    <w:p w14:paraId="2DE3CB69" w14:textId="77777777" w:rsidR="0031163A" w:rsidRDefault="0031163A" w:rsidP="0031163A">
      <w:pPr>
        <w:ind w:left="567" w:hanging="567"/>
      </w:pPr>
      <w:r>
        <w:rPr>
          <w:rFonts w:ascii="Symbol" w:eastAsia="Calibri" w:hAnsi="Symbol" w:cs="Times New Roman"/>
        </w:rPr>
        <w:t></w:t>
      </w:r>
      <w:r>
        <w:rPr>
          <w:rFonts w:ascii="Symbol" w:eastAsia="Calibri" w:hAnsi="Symbol" w:cs="Times New Roman"/>
        </w:rPr>
        <w:tab/>
      </w:r>
      <w:r>
        <w:t>To implement the Municipal Planning Strategy and the Planning Policy Framework.</w:t>
      </w:r>
    </w:p>
    <w:p w14:paraId="16FF3956" w14:textId="77777777" w:rsidR="0031163A" w:rsidRDefault="0031163A" w:rsidP="0031163A">
      <w:pPr>
        <w:ind w:left="567" w:hanging="567"/>
      </w:pPr>
      <w:r>
        <w:rPr>
          <w:rFonts w:ascii="Symbol" w:eastAsia="Calibri" w:hAnsi="Symbol" w:cs="Times New Roman"/>
        </w:rPr>
        <w:t></w:t>
      </w:r>
      <w:r>
        <w:rPr>
          <w:rFonts w:ascii="Symbol" w:eastAsia="Calibri" w:hAnsi="Symbol" w:cs="Times New Roman"/>
        </w:rPr>
        <w:tab/>
      </w:r>
      <w:r>
        <w:t>To ensure that the development of land prioritises the protection of human life and strengthens community resilience to bushfire.</w:t>
      </w:r>
    </w:p>
    <w:p w14:paraId="584768F0" w14:textId="77777777" w:rsidR="0031163A" w:rsidRDefault="0031163A" w:rsidP="0031163A">
      <w:pPr>
        <w:ind w:left="567" w:hanging="567"/>
      </w:pPr>
      <w:r>
        <w:rPr>
          <w:rFonts w:ascii="Symbol" w:eastAsia="Calibri" w:hAnsi="Symbol" w:cs="Times New Roman"/>
        </w:rPr>
        <w:t></w:t>
      </w:r>
      <w:r>
        <w:rPr>
          <w:rFonts w:ascii="Symbol" w:eastAsia="Calibri" w:hAnsi="Symbol" w:cs="Times New Roman"/>
        </w:rPr>
        <w:tab/>
      </w:r>
      <w:r>
        <w:t xml:space="preserve">To ensure that the location, </w:t>
      </w:r>
      <w:proofErr w:type="gramStart"/>
      <w:r>
        <w:t>design</w:t>
      </w:r>
      <w:proofErr w:type="gramEnd"/>
      <w:r>
        <w:t xml:space="preserve"> and construction of development appropriately responds to the bushfire hazard.</w:t>
      </w:r>
    </w:p>
    <w:p w14:paraId="4691B114" w14:textId="77777777" w:rsidR="0031163A" w:rsidRDefault="0031163A" w:rsidP="0031163A">
      <w:pPr>
        <w:ind w:left="567" w:hanging="567"/>
      </w:pPr>
      <w:r>
        <w:rPr>
          <w:rFonts w:ascii="Symbol" w:eastAsia="Calibri" w:hAnsi="Symbol" w:cs="Times New Roman"/>
        </w:rPr>
        <w:t></w:t>
      </w:r>
      <w:r>
        <w:rPr>
          <w:rFonts w:ascii="Symbol" w:eastAsia="Calibri" w:hAnsi="Symbol" w:cs="Times New Roman"/>
        </w:rPr>
        <w:tab/>
      </w:r>
      <w:r>
        <w:t>To ensure development is only permitted where the risk to life, property and community infrastructure from bushfire can be reduced to an acceptable level.</w:t>
      </w:r>
    </w:p>
    <w:p w14:paraId="5E4329B3" w14:textId="77777777" w:rsidR="0031163A" w:rsidRDefault="0031163A" w:rsidP="0031163A">
      <w:pPr>
        <w:ind w:left="567" w:hanging="567"/>
      </w:pPr>
      <w:r>
        <w:rPr>
          <w:rFonts w:ascii="Symbol" w:eastAsia="Calibri" w:hAnsi="Symbol" w:cs="Times New Roman"/>
        </w:rPr>
        <w:t></w:t>
      </w:r>
      <w:r>
        <w:rPr>
          <w:rFonts w:ascii="Symbol" w:eastAsia="Calibri" w:hAnsi="Symbol" w:cs="Times New Roman"/>
        </w:rPr>
        <w:tab/>
      </w:r>
      <w:r>
        <w:t>To specify location, design and construction measures for a single dwelling that reduces the bushfire risk to life and property to an acceptable level.</w:t>
      </w:r>
    </w:p>
    <w:p w14:paraId="51A3A546" w14:textId="77777777" w:rsidR="0031163A" w:rsidRDefault="0031163A" w:rsidP="0031163A">
      <w:r>
        <w:t>Pursuant to Clause 44.06-6, referral to the relevant fire authority in accordance with Clause 66.03 is required. The application was referred to the Country Fire Authority and a BAL40 was designated for the dwelling construction.</w:t>
      </w:r>
    </w:p>
    <w:p w14:paraId="0E0841D4" w14:textId="77777777" w:rsidR="0031163A" w:rsidRDefault="0031163A" w:rsidP="0031163A">
      <w:pPr>
        <w:pStyle w:val="ICHeading4"/>
      </w:pPr>
      <w:r>
        <w:t>Particular Provisions</w:t>
      </w:r>
    </w:p>
    <w:p w14:paraId="6DD21BDC" w14:textId="77777777" w:rsidR="0031163A" w:rsidRDefault="0031163A" w:rsidP="0031163A">
      <w:pPr>
        <w:keepNext/>
        <w:keepLines/>
        <w:rPr>
          <w:u w:val="single"/>
        </w:rPr>
      </w:pPr>
      <w:r w:rsidRPr="009F0DB4">
        <w:rPr>
          <w:u w:val="single"/>
        </w:rPr>
        <w:t>Clause 53.02 Bushfire Planning</w:t>
      </w:r>
    </w:p>
    <w:p w14:paraId="3083A974" w14:textId="77777777" w:rsidR="0031163A" w:rsidRPr="009F0DB4" w:rsidRDefault="0031163A" w:rsidP="0031163A">
      <w:pPr>
        <w:keepNext/>
        <w:keepLines/>
      </w:pPr>
      <w:r w:rsidRPr="009F0DB4">
        <w:t>Subject to Clause 44.06-4, this application must meet the requirements of Clause 53.02 Bushfire Planning.</w:t>
      </w:r>
    </w:p>
    <w:p w14:paraId="46089B96" w14:textId="77777777" w:rsidR="0031163A" w:rsidRPr="009F0DB4" w:rsidRDefault="0031163A" w:rsidP="0031163A">
      <w:pPr>
        <w:keepNext/>
        <w:keepLines/>
      </w:pPr>
      <w:r w:rsidRPr="009F0DB4">
        <w:t>A Bushfire Management Statement was provided with the application. The purpose of Clause 53.02 is:</w:t>
      </w:r>
    </w:p>
    <w:p w14:paraId="5345982B"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implement the Municipal Planning Strategy and the Planning Policy Framework.</w:t>
      </w:r>
    </w:p>
    <w:p w14:paraId="2FEB78D2"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ensure that the development of land prioritises the protection of human life and strengthens community resilience to bushfire.</w:t>
      </w:r>
    </w:p>
    <w:p w14:paraId="7786E9E6"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ensure that the location, </w:t>
      </w:r>
      <w:proofErr w:type="gramStart"/>
      <w:r w:rsidRPr="009F0DB4">
        <w:t>design</w:t>
      </w:r>
      <w:proofErr w:type="gramEnd"/>
      <w:r w:rsidRPr="009F0DB4">
        <w:t xml:space="preserve"> and construction of development appropriately responds to the bushfire hazard.</w:t>
      </w:r>
    </w:p>
    <w:p w14:paraId="0DC8260D" w14:textId="77777777" w:rsidR="0031163A" w:rsidRPr="009F0DB4" w:rsidRDefault="0031163A" w:rsidP="0031163A">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ensure development is only permitted where the risk to life, property and community infrastructure from bushfire can be reduced to an acceptable level.</w:t>
      </w:r>
    </w:p>
    <w:p w14:paraId="52688030"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rsidRPr="009F0DB4">
        <w:t>To specify location, design and construction measures for a single dwelling that reduces the bushfire risk to life and property to an acceptable level.</w:t>
      </w:r>
    </w:p>
    <w:p w14:paraId="0E0A8583" w14:textId="77777777" w:rsidR="0031163A" w:rsidRDefault="0031163A" w:rsidP="0031163A">
      <w:pPr>
        <w:keepNext/>
        <w:keepLines/>
        <w:spacing w:after="0"/>
        <w:jc w:val="left"/>
      </w:pPr>
    </w:p>
    <w:p w14:paraId="44B09E6C" w14:textId="77777777" w:rsidR="0031163A" w:rsidRPr="00B30027" w:rsidRDefault="0031163A" w:rsidP="0031163A">
      <w:pPr>
        <w:rPr>
          <w:u w:val="single"/>
        </w:rPr>
      </w:pPr>
      <w:r w:rsidRPr="00B30027">
        <w:rPr>
          <w:u w:val="single"/>
        </w:rPr>
        <w:t>Clause 52.12</w:t>
      </w:r>
      <w:r>
        <w:rPr>
          <w:u w:val="single"/>
        </w:rPr>
        <w:t>-5</w:t>
      </w:r>
      <w:r w:rsidRPr="00B30027">
        <w:rPr>
          <w:u w:val="single"/>
        </w:rPr>
        <w:t xml:space="preserve"> Bushfire Protection Exemptions</w:t>
      </w:r>
    </w:p>
    <w:p w14:paraId="46BA790A" w14:textId="77777777" w:rsidR="0031163A" w:rsidRDefault="0031163A" w:rsidP="0031163A">
      <w:r>
        <w:t>The exemptions to create defendable space for a dwelling under Clause 44.06 of this planning scheme from vegetation removal do not apply to the Rural Conservation Zone.</w:t>
      </w:r>
    </w:p>
    <w:p w14:paraId="7AC24C5F" w14:textId="77777777" w:rsidR="0031163A" w:rsidRPr="00B12A0F" w:rsidRDefault="0031163A" w:rsidP="0031163A">
      <w:pPr>
        <w:pStyle w:val="ICHeading3"/>
      </w:pPr>
      <w:r>
        <w:t>Discussion</w:t>
      </w:r>
    </w:p>
    <w:p w14:paraId="0AF8CD41" w14:textId="77777777" w:rsidR="0031163A" w:rsidRDefault="0031163A" w:rsidP="0031163A">
      <w:r w:rsidRPr="009F0DB4">
        <w:t xml:space="preserve">While the locality is constrained by </w:t>
      </w:r>
      <w:r>
        <w:t>significant</w:t>
      </w:r>
      <w:r w:rsidRPr="009F0DB4">
        <w:t xml:space="preserve"> vegetation in the surrounding area, the proposed location of the dwelling and shed is gene</w:t>
      </w:r>
      <w:r>
        <w:t>rally</w:t>
      </w:r>
      <w:r w:rsidRPr="009F0DB4">
        <w:t xml:space="preserve"> acceptable</w:t>
      </w:r>
      <w:r>
        <w:t xml:space="preserve"> on a vacant lot. </w:t>
      </w:r>
    </w:p>
    <w:p w14:paraId="05E6EA18" w14:textId="77777777" w:rsidR="0031163A" w:rsidRDefault="0031163A" w:rsidP="0031163A">
      <w:r>
        <w:t>The setbacks proposed are generous</w:t>
      </w:r>
      <w:r w:rsidRPr="009F0DB4">
        <w:t xml:space="preserve"> with </w:t>
      </w:r>
      <w:r>
        <w:t xml:space="preserve">a defendable space in accordance </w:t>
      </w:r>
      <w:r w:rsidRPr="009F0DB4">
        <w:t xml:space="preserve">conditions provided by </w:t>
      </w:r>
      <w:r>
        <w:t>t</w:t>
      </w:r>
      <w:r w:rsidRPr="009F0DB4">
        <w:t>he CFA based on the accompanying Bushfire Management Statement. The Bushfire report estimated that the Bushfire Attack Level for this site was BAL40.</w:t>
      </w:r>
      <w:r w:rsidRPr="00DD5A92">
        <w:t xml:space="preserve"> </w:t>
      </w:r>
    </w:p>
    <w:p w14:paraId="06AF4608" w14:textId="77777777" w:rsidR="0031163A" w:rsidRDefault="0031163A" w:rsidP="0031163A">
      <w:r w:rsidRPr="009F0DB4">
        <w:t>A Land Capability Assessment was submitted with the application and it was referred to</w:t>
      </w:r>
      <w:r>
        <w:t xml:space="preserve"> </w:t>
      </w:r>
      <w:r w:rsidRPr="009F0DB4">
        <w:t xml:space="preserve">Council's Environmental Health as well as </w:t>
      </w:r>
      <w:r>
        <w:t xml:space="preserve">Greater </w:t>
      </w:r>
      <w:r w:rsidRPr="009F0DB4">
        <w:t>Western Water and Southern Rural Water, all of which have consented to the application with conditions.</w:t>
      </w:r>
      <w:r>
        <w:t xml:space="preserve"> </w:t>
      </w:r>
      <w:r w:rsidRPr="009F0DB4">
        <w:t xml:space="preserve">The application was referred to Council's Infrastructure which </w:t>
      </w:r>
      <w:r>
        <w:t xml:space="preserve">also </w:t>
      </w:r>
      <w:r w:rsidRPr="009F0DB4">
        <w:t>consented subject to conditions.</w:t>
      </w:r>
    </w:p>
    <w:p w14:paraId="0D1E53F0" w14:textId="77777777" w:rsidR="0031163A" w:rsidRDefault="0031163A" w:rsidP="0031163A">
      <w:r>
        <w:t xml:space="preserve">The land is of sufficient size and the proposed dwelling and ancillary shed are positioned appropriately on the land to not cause any adverse impacts to any adjacent properties. </w:t>
      </w:r>
    </w:p>
    <w:p w14:paraId="5F86C60C" w14:textId="77777777" w:rsidR="0031163A" w:rsidRDefault="0031163A" w:rsidP="0031163A">
      <w:r>
        <w:t xml:space="preserve">The site is vacant land with limited biodiversity value with some small patches of remanent vegetation near the dam. The site has been grazed as part of previous farming practices which has not preserved native grasses or native trees. The applicant has prepared a comprehensive land management plan which ensues the dwelling and shed location do not affect remanent vegetation and provides a series of management measures specific to new tree plantings and the control of weed species. The land management plan can be endorsed as part of this use and development application which will protect the conservation value of the area. The objector is primarily concerned with dwellings entering the area and believes the area should be protected for agricultural purposes. This is not the intent of the Rural Conservation Zone and there are no environmental constraints to prevent the establishment of a dwelling and detached ancillary shed. The proposal is supported by planning policy and should be approved subject to conditions. </w:t>
      </w:r>
    </w:p>
    <w:p w14:paraId="5068AC79" w14:textId="77777777" w:rsidR="0031163A" w:rsidRPr="00B12A0F" w:rsidRDefault="0031163A" w:rsidP="0031163A">
      <w:pPr>
        <w:pStyle w:val="ICHeading3"/>
      </w:pPr>
      <w:r>
        <w:t>General Provisions</w:t>
      </w:r>
    </w:p>
    <w:p w14:paraId="5AAD904C" w14:textId="77777777" w:rsidR="0031163A" w:rsidRDefault="0031163A" w:rsidP="0031163A">
      <w:r>
        <w:t>Clause 65 - Decision Guidelines have been considered by officers in evaluating this application.</w:t>
      </w:r>
    </w:p>
    <w:p w14:paraId="4F85947E" w14:textId="77777777" w:rsidR="0031163A" w:rsidRDefault="0031163A" w:rsidP="0031163A">
      <w:r>
        <w:t>Clause 66 - Stipulates all the relevant referral authorities to which the application must be referred.</w:t>
      </w:r>
    </w:p>
    <w:p w14:paraId="529E7A4B" w14:textId="77777777" w:rsidR="0031163A" w:rsidRPr="00B12A0F" w:rsidRDefault="0031163A" w:rsidP="0031163A">
      <w:pPr>
        <w:pStyle w:val="ICHeading3"/>
      </w:pPr>
      <w:r>
        <w:t>Referrals</w:t>
      </w:r>
    </w:p>
    <w:tbl>
      <w:tblPr>
        <w:tblStyle w:val="TableGrid"/>
        <w:tblW w:w="0" w:type="auto"/>
        <w:tblInd w:w="108" w:type="dxa"/>
        <w:tblLook w:val="04A0" w:firstRow="1" w:lastRow="0" w:firstColumn="1" w:lastColumn="0" w:noHBand="0" w:noVBand="1"/>
      </w:tblPr>
      <w:tblGrid>
        <w:gridCol w:w="4400"/>
        <w:gridCol w:w="5182"/>
      </w:tblGrid>
      <w:tr w:rsidR="0031163A" w14:paraId="67352345" w14:textId="77777777" w:rsidTr="00775F32">
        <w:tc>
          <w:tcPr>
            <w:tcW w:w="4400" w:type="dxa"/>
            <w:shd w:val="clear" w:color="auto" w:fill="D9D9D9" w:themeFill="background1" w:themeFillShade="D9"/>
          </w:tcPr>
          <w:p w14:paraId="24C664E4" w14:textId="77777777" w:rsidR="0031163A" w:rsidRPr="00020A9A" w:rsidRDefault="0031163A" w:rsidP="00775F32">
            <w:pPr>
              <w:rPr>
                <w:b/>
              </w:rPr>
            </w:pPr>
            <w:r>
              <w:rPr>
                <w:b/>
              </w:rPr>
              <w:t>Authority</w:t>
            </w:r>
          </w:p>
        </w:tc>
        <w:tc>
          <w:tcPr>
            <w:tcW w:w="5182" w:type="dxa"/>
            <w:shd w:val="clear" w:color="auto" w:fill="D9D9D9" w:themeFill="background1" w:themeFillShade="D9"/>
          </w:tcPr>
          <w:p w14:paraId="6A1949E7" w14:textId="77777777" w:rsidR="0031163A" w:rsidRPr="00020A9A" w:rsidRDefault="0031163A" w:rsidP="00775F32">
            <w:pPr>
              <w:rPr>
                <w:b/>
              </w:rPr>
            </w:pPr>
            <w:r>
              <w:rPr>
                <w:b/>
              </w:rPr>
              <w:t>Response</w:t>
            </w:r>
          </w:p>
        </w:tc>
      </w:tr>
      <w:tr w:rsidR="0031163A" w14:paraId="5A62D12A" w14:textId="77777777" w:rsidTr="00775F32">
        <w:tc>
          <w:tcPr>
            <w:tcW w:w="4400" w:type="dxa"/>
          </w:tcPr>
          <w:p w14:paraId="7C96EDAC" w14:textId="77777777" w:rsidR="0031163A" w:rsidRDefault="0031163A" w:rsidP="00775F32">
            <w:r>
              <w:t xml:space="preserve">Greater Western Water </w:t>
            </w:r>
          </w:p>
          <w:p w14:paraId="4528D6FF" w14:textId="77777777" w:rsidR="0031163A" w:rsidRDefault="0031163A" w:rsidP="00775F32">
            <w:r>
              <w:t xml:space="preserve">Southern Rural Water </w:t>
            </w:r>
          </w:p>
          <w:p w14:paraId="4ACCC3B0" w14:textId="77777777" w:rsidR="0031163A" w:rsidRDefault="0031163A" w:rsidP="00775F32">
            <w:r>
              <w:t>Country Fire Authority</w:t>
            </w:r>
          </w:p>
        </w:tc>
        <w:tc>
          <w:tcPr>
            <w:tcW w:w="5182" w:type="dxa"/>
          </w:tcPr>
          <w:p w14:paraId="2C7C029E" w14:textId="77777777" w:rsidR="0031163A" w:rsidRDefault="0031163A" w:rsidP="00775F32">
            <w:r>
              <w:t>Consent with conditions.</w:t>
            </w:r>
          </w:p>
          <w:p w14:paraId="2C7D2C69" w14:textId="77777777" w:rsidR="0031163A" w:rsidRDefault="0031163A" w:rsidP="00775F32">
            <w:r>
              <w:t>Consent.</w:t>
            </w:r>
          </w:p>
          <w:p w14:paraId="591D76C9" w14:textId="77777777" w:rsidR="0031163A" w:rsidRDefault="0031163A" w:rsidP="00775F32">
            <w:r>
              <w:t>Consent with conditions.</w:t>
            </w:r>
          </w:p>
        </w:tc>
      </w:tr>
      <w:tr w:rsidR="0031163A" w14:paraId="07D291CA" w14:textId="77777777" w:rsidTr="00775F32">
        <w:tc>
          <w:tcPr>
            <w:tcW w:w="4400" w:type="dxa"/>
          </w:tcPr>
          <w:p w14:paraId="1BFF116D" w14:textId="77777777" w:rsidR="0031163A" w:rsidRDefault="0031163A" w:rsidP="00775F32">
            <w:r>
              <w:t xml:space="preserve">Council’s Infrastructure </w:t>
            </w:r>
          </w:p>
          <w:p w14:paraId="234C3BEB" w14:textId="77777777" w:rsidR="0031163A" w:rsidRDefault="0031163A" w:rsidP="00775F32">
            <w:r>
              <w:t>Council’s Environmental Health</w:t>
            </w:r>
          </w:p>
        </w:tc>
        <w:tc>
          <w:tcPr>
            <w:tcW w:w="5182" w:type="dxa"/>
          </w:tcPr>
          <w:p w14:paraId="3EA37E7D" w14:textId="77777777" w:rsidR="0031163A" w:rsidRDefault="0031163A" w:rsidP="00775F32">
            <w:r>
              <w:t>Consent with conditions.</w:t>
            </w:r>
          </w:p>
          <w:p w14:paraId="21384C44" w14:textId="77777777" w:rsidR="0031163A" w:rsidRDefault="0031163A" w:rsidP="00775F32">
            <w:r>
              <w:t>Consent with conditions.</w:t>
            </w:r>
          </w:p>
        </w:tc>
      </w:tr>
    </w:tbl>
    <w:p w14:paraId="342FB7FE" w14:textId="77777777" w:rsidR="0031163A" w:rsidRPr="00B12A0F" w:rsidRDefault="0031163A" w:rsidP="0031163A">
      <w:pPr>
        <w:pStyle w:val="ICHeading3"/>
      </w:pPr>
      <w:r>
        <w:t>Financial Implications</w:t>
      </w:r>
    </w:p>
    <w:p w14:paraId="25B25B4C" w14:textId="77777777" w:rsidR="0031163A" w:rsidRPr="00862BFF" w:rsidRDefault="0031163A" w:rsidP="0031163A">
      <w:r>
        <w:t>There is no financial implication associated with this approval for this use and development of a dwelling and shed.</w:t>
      </w:r>
    </w:p>
    <w:p w14:paraId="46654C26" w14:textId="77777777" w:rsidR="0031163A" w:rsidRPr="00B12A0F" w:rsidRDefault="0031163A" w:rsidP="0031163A">
      <w:pPr>
        <w:pStyle w:val="ICHeading3"/>
      </w:pPr>
      <w:r>
        <w:t>Risk &amp; Occupational Health &amp; Safety Issues</w:t>
      </w:r>
    </w:p>
    <w:p w14:paraId="372729F8" w14:textId="77777777" w:rsidR="0031163A" w:rsidRPr="00862BFF" w:rsidRDefault="0031163A" w:rsidP="0031163A">
      <w:r w:rsidRPr="00020A9A">
        <w:t xml:space="preserve">The recommendation of approval of this </w:t>
      </w:r>
      <w:r>
        <w:t xml:space="preserve">use and </w:t>
      </w:r>
      <w:r w:rsidRPr="00020A9A">
        <w:t>development does not implicate any risk or OH&amp;S issues to Council.</w:t>
      </w:r>
    </w:p>
    <w:p w14:paraId="7481D29A" w14:textId="77777777" w:rsidR="0031163A" w:rsidRPr="00B12A0F" w:rsidRDefault="0031163A" w:rsidP="0031163A">
      <w:pPr>
        <w:pStyle w:val="ICHeading3"/>
      </w:pPr>
      <w:r>
        <w:t>Communications Strategy</w:t>
      </w:r>
    </w:p>
    <w:p w14:paraId="33795109" w14:textId="77777777" w:rsidR="0031163A" w:rsidRDefault="0031163A" w:rsidP="0031163A">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5026A01C" w14:textId="77777777" w:rsidR="0031163A" w:rsidRPr="00B12A0F" w:rsidRDefault="0031163A" w:rsidP="0031163A">
      <w:pPr>
        <w:pStyle w:val="ICHeading3"/>
      </w:pPr>
      <w:r>
        <w:t>Options</w:t>
      </w:r>
    </w:p>
    <w:p w14:paraId="74D923D7" w14:textId="77777777" w:rsidR="0031163A" w:rsidRDefault="0031163A" w:rsidP="0031163A">
      <w:r>
        <w:t>Council could consider the following options:</w:t>
      </w:r>
    </w:p>
    <w:p w14:paraId="4940EEDC" w14:textId="77777777" w:rsidR="0031163A" w:rsidRDefault="0031163A" w:rsidP="0031163A">
      <w:pPr>
        <w:pStyle w:val="ICBulletList1"/>
        <w:numPr>
          <w:ilvl w:val="0"/>
          <w:numId w:val="0"/>
        </w:numPr>
        <w:tabs>
          <w:tab w:val="left" w:pos="567"/>
        </w:tabs>
        <w:ind w:left="567" w:hanging="567"/>
      </w:pPr>
      <w:r>
        <w:rPr>
          <w:rFonts w:ascii="Symbol" w:hAnsi="Symbol"/>
        </w:rPr>
        <w:t></w:t>
      </w:r>
      <w:r>
        <w:rPr>
          <w:rFonts w:ascii="Symbol" w:hAnsi="Symbol"/>
        </w:rPr>
        <w:tab/>
      </w:r>
      <w:r>
        <w:t>issue a Notice of Decision to grant a Planning Permit in accordance with the recommendations of this report; or</w:t>
      </w:r>
    </w:p>
    <w:p w14:paraId="5B183C38" w14:textId="77777777" w:rsidR="0031163A" w:rsidRPr="00862BFF" w:rsidRDefault="0031163A" w:rsidP="0031163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issue a refusal to Grant a Planning Permit with specific grounds. The grounds would need to demonstrate how the proposal does not comply with the Moorabool Planning Scheme. </w:t>
      </w:r>
    </w:p>
    <w:p w14:paraId="4BCB296D" w14:textId="77777777" w:rsidR="0031163A" w:rsidRDefault="0031163A" w:rsidP="0031163A">
      <w:pPr>
        <w:pStyle w:val="ICHeading3"/>
      </w:pPr>
      <w:r>
        <w:t>Conclusion</w:t>
      </w:r>
    </w:p>
    <w:p w14:paraId="4C0128D1" w14:textId="77777777" w:rsidR="0031163A" w:rsidRDefault="0031163A" w:rsidP="0031163A">
      <w:pPr>
        <w:keepNext/>
        <w:keepLines/>
      </w:pPr>
      <w:r w:rsidRPr="009F0DB4">
        <w:t>In summary, based on the information within the Bushfire Management Statement and L</w:t>
      </w:r>
      <w:r>
        <w:t>and Capability Assessment</w:t>
      </w:r>
      <w:r w:rsidRPr="009F0DB4">
        <w:t xml:space="preserve"> as well as the Integrated Land Management Plan, it is considered that the overall siting and built form of the dwelling and shed, is an appropriate outcome for the site and considered to be generally acceptable and, therefore, should be supported subject to relevant conditions.</w:t>
      </w:r>
    </w:p>
    <w:p w14:paraId="6387BB2E" w14:textId="77777777" w:rsidR="0031163A" w:rsidRDefault="0031163A" w:rsidP="0031163A">
      <w:pPr>
        <w:spacing w:after="0"/>
      </w:pPr>
      <w:r>
        <w:t xml:space="preserve"> </w:t>
      </w:r>
    </w:p>
    <w:p w14:paraId="3AE1FACB" w14:textId="77777777" w:rsidR="00DE2E02" w:rsidRDefault="0031163A">
      <w:pPr>
        <w:spacing w:after="200" w:line="276" w:lineRule="auto"/>
        <w:jc w:val="left"/>
        <w:rPr>
          <w:noProof/>
        </w:rPr>
        <w:sectPr w:rsidR="00DE2E02" w:rsidSect="00644894">
          <w:footerReference w:type="default" r:id="rId55"/>
          <w:pgSz w:w="11907" w:h="16839" w:code="9"/>
          <w:pgMar w:top="1134" w:right="1134" w:bottom="1134" w:left="1134" w:header="567" w:footer="567" w:gutter="0"/>
          <w:cols w:space="720"/>
          <w:formProt w:val="0"/>
          <w:docGrid w:linePitch="326"/>
        </w:sectPr>
      </w:pPr>
      <w:r>
        <w:rPr>
          <w:noProof/>
        </w:rPr>
        <w:br w:type="page"/>
      </w:r>
    </w:p>
    <w:p w14:paraId="40E6DE48" w14:textId="4A36FF03" w:rsidR="0031163A" w:rsidRDefault="0031163A">
      <w:pPr>
        <w:spacing w:after="200" w:line="276" w:lineRule="auto"/>
        <w:jc w:val="left"/>
        <w:rPr>
          <w:noProof/>
        </w:rPr>
      </w:pPr>
    </w:p>
    <w:bookmarkStart w:id="53" w:name="PDF1_MeetingClose"/>
    <w:p w14:paraId="765E1079" w14:textId="56998E2F" w:rsidR="00644894" w:rsidRDefault="00644894" w:rsidP="00DE2E02">
      <w:pPr>
        <w:pStyle w:val="ICTOC1MINS"/>
        <w:tabs>
          <w:tab w:val="clear" w:pos="851"/>
          <w:tab w:val="left" w:pos="567"/>
          <w:tab w:val="right" w:pos="9072"/>
        </w:tabs>
        <w:ind w:left="567" w:hanging="567"/>
        <w:rPr>
          <w:noProof/>
        </w:rPr>
      </w:pPr>
      <w:r>
        <w:rPr>
          <w:noProof/>
        </w:rPr>
        <w:fldChar w:fldCharType="begin"/>
      </w:r>
      <w:r>
        <w:rPr>
          <w:noProof/>
        </w:rPr>
        <w:instrText xml:space="preserve"> SEQ SeqList \* CHARFORMAT </w:instrText>
      </w:r>
      <w:r>
        <w:rPr>
          <w:noProof/>
        </w:rPr>
        <w:fldChar w:fldCharType="separate"/>
      </w:r>
      <w:bookmarkStart w:id="54" w:name="_Toc85811128"/>
      <w:r>
        <w:rPr>
          <w:noProof/>
        </w:rPr>
        <w:t>13</w:t>
      </w:r>
      <w:r>
        <w:rPr>
          <w:noProof/>
        </w:rPr>
        <w:fldChar w:fldCharType="end"/>
      </w:r>
      <w:r w:rsidRPr="0056606E">
        <w:rPr>
          <w:noProof/>
        </w:rPr>
        <w:tab/>
      </w:r>
      <w:r>
        <w:rPr>
          <w:noProof/>
        </w:rPr>
        <w:t>Meeting Close</w:t>
      </w:r>
      <w:bookmarkEnd w:id="53"/>
      <w:bookmarkEnd w:id="54"/>
    </w:p>
    <w:p w14:paraId="11AADA7C" w14:textId="77777777" w:rsidR="00644894" w:rsidRDefault="00644894" w:rsidP="00644894">
      <w:pPr>
        <w:rPr>
          <w:noProof/>
        </w:rPr>
      </w:pPr>
    </w:p>
    <w:p w14:paraId="628C8982" w14:textId="719855FA" w:rsidR="00644894" w:rsidRPr="0051366C" w:rsidRDefault="00644894" w:rsidP="00644894">
      <w:pPr>
        <w:rPr>
          <w:b/>
        </w:rPr>
      </w:pPr>
      <w:r w:rsidRPr="0051366C">
        <w:rPr>
          <w:b/>
        </w:rPr>
        <w:t xml:space="preserve">The Meeting closed at </w:t>
      </w:r>
      <w:r w:rsidR="0031163A">
        <w:rPr>
          <w:b/>
        </w:rPr>
        <w:t>6.20pm</w:t>
      </w:r>
      <w:r w:rsidRPr="0051366C">
        <w:rPr>
          <w:b/>
        </w:rPr>
        <w:t>.</w:t>
      </w:r>
    </w:p>
    <w:p w14:paraId="44841E7D" w14:textId="77777777" w:rsidR="00644894" w:rsidRPr="0051366C" w:rsidRDefault="00644894" w:rsidP="00644894"/>
    <w:p w14:paraId="1B926838" w14:textId="77777777" w:rsidR="00644894" w:rsidRDefault="00644894" w:rsidP="00644894">
      <w:pPr>
        <w:jc w:val="right"/>
        <w:rPr>
          <w:b/>
        </w:rPr>
      </w:pPr>
    </w:p>
    <w:p w14:paraId="5AB4F8C5" w14:textId="77777777" w:rsidR="00644894" w:rsidRPr="0051366C" w:rsidRDefault="00644894" w:rsidP="00644894">
      <w:pPr>
        <w:jc w:val="right"/>
        <w:rPr>
          <w:b/>
        </w:rPr>
      </w:pPr>
      <w:r w:rsidRPr="0051366C">
        <w:rPr>
          <w:b/>
        </w:rPr>
        <w:t>...................................................</w:t>
      </w:r>
    </w:p>
    <w:p w14:paraId="6BB881E5" w14:textId="77777777" w:rsidR="00C626BB" w:rsidRPr="00C626BB" w:rsidRDefault="00644894" w:rsidP="00644894">
      <w:pPr>
        <w:jc w:val="right"/>
      </w:pPr>
      <w:r w:rsidRPr="0051366C">
        <w:rPr>
          <w:b/>
        </w:rPr>
        <w:t>CHAIRPERSON</w:t>
      </w:r>
    </w:p>
    <w:sectPr w:rsidR="00C626BB" w:rsidRPr="00C626BB" w:rsidSect="00644894">
      <w:footerReference w:type="default" r:id="rId5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CA524" w14:textId="77777777" w:rsidR="0098274D" w:rsidRDefault="0098274D" w:rsidP="000479EF">
      <w:r>
        <w:separator/>
      </w:r>
    </w:p>
  </w:endnote>
  <w:endnote w:type="continuationSeparator" w:id="0">
    <w:p w14:paraId="471DB39F" w14:textId="77777777" w:rsidR="0098274D" w:rsidRDefault="0098274D"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346B" w14:textId="77777777" w:rsidR="0098274D" w:rsidRPr="009A51B1" w:rsidRDefault="0098274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5C05F" w14:textId="77777777" w:rsidR="0098274D" w:rsidRPr="009A51B1" w:rsidRDefault="0098274D" w:rsidP="00644894">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7A1A3" w14:textId="77777777" w:rsidR="0098274D" w:rsidRPr="002864A3" w:rsidRDefault="0098274D" w:rsidP="00644894">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D2F90" w14:textId="77777777" w:rsidR="0098274D" w:rsidRPr="009A51B1" w:rsidRDefault="0098274D" w:rsidP="00644894">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F6A30" w14:textId="77777777" w:rsidR="0098274D" w:rsidRPr="009A51B1" w:rsidRDefault="0098274D" w:rsidP="00644894">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63C0" w14:textId="77777777" w:rsidR="0098274D" w:rsidRPr="002864A3" w:rsidRDefault="0098274D" w:rsidP="00644894">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3649" w14:textId="77777777" w:rsidR="0098274D" w:rsidRPr="009A51B1" w:rsidRDefault="0098274D" w:rsidP="00644894">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E8187" w14:textId="77777777" w:rsidR="0098274D" w:rsidRPr="00C33416" w:rsidRDefault="0098274D" w:rsidP="00644894">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40C38" w14:textId="1F0FD05D" w:rsidR="0098274D" w:rsidRPr="00613ADC" w:rsidRDefault="0098274D" w:rsidP="003D0C4D">
    <w:pPr>
      <w:pBdr>
        <w:top w:val="single" w:sz="4" w:space="1" w:color="auto"/>
      </w:pBdr>
      <w:tabs>
        <w:tab w:val="left" w:pos="615"/>
        <w:tab w:val="left" w:pos="1515"/>
        <w:tab w:val="right" w:pos="9639"/>
      </w:tabs>
      <w:jc w:val="left"/>
      <w:rPr>
        <w:sz w:val="22"/>
      </w:rPr>
    </w:pPr>
    <w:r>
      <w:rPr>
        <w:sz w:val="22"/>
      </w:rPr>
      <w:tab/>
    </w:r>
    <w:r>
      <w:rPr>
        <w:sz w:val="22"/>
      </w:rPr>
      <w:tab/>
    </w:r>
    <w:r>
      <w:rPr>
        <w:sz w:val="22"/>
      </w:rPr>
      <w:tab/>
    </w: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EB184" w14:textId="77777777" w:rsidR="0098274D" w:rsidRPr="00C33416" w:rsidRDefault="0098274D" w:rsidP="00644894">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483A" w14:textId="77777777" w:rsidR="0098274D" w:rsidRPr="00613ADC" w:rsidRDefault="0098274D" w:rsidP="003D0C4D">
    <w:pPr>
      <w:pBdr>
        <w:top w:val="single" w:sz="4" w:space="1" w:color="auto"/>
      </w:pBdr>
      <w:tabs>
        <w:tab w:val="left" w:pos="615"/>
        <w:tab w:val="left" w:pos="1515"/>
        <w:tab w:val="right" w:pos="9639"/>
      </w:tabs>
      <w:jc w:val="left"/>
      <w:rPr>
        <w:sz w:val="22"/>
      </w:rPr>
    </w:pPr>
    <w:r w:rsidRPr="002864A3">
      <w:rPr>
        <w:sz w:val="22"/>
      </w:rPr>
      <w:t xml:space="preserve">Item </w:t>
    </w:r>
    <w:r>
      <w:rPr>
        <w:sz w:val="22"/>
      </w:rPr>
      <w:t>7.1</w:t>
    </w:r>
    <w:r>
      <w:rPr>
        <w:sz w:val="22"/>
      </w:rPr>
      <w:tab/>
    </w:r>
    <w:r>
      <w:rPr>
        <w:sz w:val="22"/>
      </w:rPr>
      <w:tab/>
    </w: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4EDE2" w14:textId="77777777" w:rsidR="0098274D" w:rsidRDefault="0098274D" w:rsidP="00644894">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C48A6" w14:textId="23D1C6BE" w:rsidR="0098274D" w:rsidRPr="00613ADC" w:rsidRDefault="0098274D" w:rsidP="003D0C4D">
    <w:pPr>
      <w:pBdr>
        <w:top w:val="single" w:sz="4" w:space="1" w:color="auto"/>
      </w:pBdr>
      <w:tabs>
        <w:tab w:val="left" w:pos="615"/>
        <w:tab w:val="left" w:pos="1515"/>
        <w:tab w:val="right" w:pos="9639"/>
      </w:tabs>
      <w:jc w:val="left"/>
      <w:rPr>
        <w:sz w:val="22"/>
      </w:rPr>
    </w:pPr>
    <w:r>
      <w:rPr>
        <w:sz w:val="22"/>
      </w:rPr>
      <w:tab/>
    </w:r>
    <w:r>
      <w:rPr>
        <w:sz w:val="22"/>
      </w:rPr>
      <w:tab/>
    </w:r>
    <w:r>
      <w:rPr>
        <w:sz w:val="22"/>
      </w:rPr>
      <w:tab/>
    </w: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C8E81" w14:textId="77777777" w:rsidR="0098274D" w:rsidRPr="009A51B1" w:rsidRDefault="0098274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4C49" w14:textId="77777777" w:rsidR="0098274D" w:rsidRPr="00D46D7D" w:rsidRDefault="0098274D" w:rsidP="0064489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0989" w14:textId="77777777" w:rsidR="0098274D" w:rsidRPr="00613ADC" w:rsidRDefault="0098274D" w:rsidP="0064489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0D5A" w14:textId="77777777" w:rsidR="0098274D" w:rsidRPr="00D46D7D" w:rsidRDefault="0098274D" w:rsidP="0064489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2515" w14:textId="77777777" w:rsidR="0098274D" w:rsidRPr="00C33416" w:rsidRDefault="0098274D" w:rsidP="0064489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E2E77" w14:textId="77777777" w:rsidR="0098274D" w:rsidRPr="00613ADC" w:rsidRDefault="0098274D" w:rsidP="0064489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718A" w14:textId="77777777" w:rsidR="0098274D" w:rsidRPr="00C33416" w:rsidRDefault="0098274D" w:rsidP="0064489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E1280" w14:textId="77777777" w:rsidR="0098274D" w:rsidRDefault="0098274D" w:rsidP="000479EF">
      <w:r>
        <w:separator/>
      </w:r>
    </w:p>
  </w:footnote>
  <w:footnote w:type="continuationSeparator" w:id="0">
    <w:p w14:paraId="5A3015F6" w14:textId="77777777" w:rsidR="0098274D" w:rsidRDefault="0098274D"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0E6" w14:textId="77777777" w:rsidR="0098274D" w:rsidRPr="009A51B1" w:rsidRDefault="0098274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2A4C" w14:textId="77777777" w:rsidR="0098274D" w:rsidRPr="00C33416" w:rsidRDefault="0098274D" w:rsidP="0064489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8274D" w:rsidRPr="00644894" w14:paraId="6152F56B" w14:textId="77777777" w:rsidTr="00644894">
      <w:tc>
        <w:tcPr>
          <w:tcW w:w="3867" w:type="pct"/>
        </w:tcPr>
        <w:p w14:paraId="754B992B" w14:textId="77777777" w:rsidR="0098274D" w:rsidRPr="00644894" w:rsidRDefault="0098274D" w:rsidP="00644894">
          <w:pPr>
            <w:tabs>
              <w:tab w:val="right" w:pos="9639"/>
            </w:tabs>
            <w:spacing w:after="0"/>
            <w:jc w:val="left"/>
          </w:pPr>
          <w:r>
            <w:t>Development Assessment Committee Meeting</w:t>
          </w:r>
          <w:r w:rsidRPr="00644894">
            <w:t xml:space="preserve"> Minutes</w:t>
          </w:r>
        </w:p>
      </w:tc>
      <w:tc>
        <w:tcPr>
          <w:tcW w:w="1133" w:type="pct"/>
        </w:tcPr>
        <w:p w14:paraId="703FF97C" w14:textId="77777777" w:rsidR="0098274D" w:rsidRPr="00644894" w:rsidRDefault="0098274D" w:rsidP="00644894">
          <w:pPr>
            <w:tabs>
              <w:tab w:val="right" w:pos="9639"/>
            </w:tabs>
            <w:spacing w:after="0"/>
            <w:jc w:val="right"/>
          </w:pPr>
          <w:r>
            <w:t>20 October 2021</w:t>
          </w:r>
        </w:p>
      </w:tc>
    </w:tr>
  </w:tbl>
  <w:p w14:paraId="469DEEF3" w14:textId="77777777" w:rsidR="0098274D" w:rsidRPr="00644894" w:rsidRDefault="0098274D" w:rsidP="00644894">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BC30" w14:textId="77777777" w:rsidR="0098274D" w:rsidRPr="00C33416" w:rsidRDefault="0098274D" w:rsidP="0064489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19967" w14:textId="77777777" w:rsidR="0098274D" w:rsidRPr="00C33416" w:rsidRDefault="0098274D" w:rsidP="0064489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8274D" w:rsidRPr="00644894" w14:paraId="42C36004" w14:textId="77777777" w:rsidTr="00644894">
      <w:tc>
        <w:tcPr>
          <w:tcW w:w="3867" w:type="pct"/>
        </w:tcPr>
        <w:p w14:paraId="354AD129" w14:textId="77777777" w:rsidR="0098274D" w:rsidRPr="00644894" w:rsidRDefault="0098274D" w:rsidP="00644894">
          <w:pPr>
            <w:tabs>
              <w:tab w:val="right" w:pos="9639"/>
            </w:tabs>
            <w:spacing w:after="0"/>
            <w:jc w:val="left"/>
          </w:pPr>
          <w:r>
            <w:t>Development Assessment Committee Meeting</w:t>
          </w:r>
          <w:r w:rsidRPr="00644894">
            <w:t xml:space="preserve"> Minutes</w:t>
          </w:r>
        </w:p>
      </w:tc>
      <w:tc>
        <w:tcPr>
          <w:tcW w:w="1133" w:type="pct"/>
        </w:tcPr>
        <w:p w14:paraId="1246D76E" w14:textId="77777777" w:rsidR="0098274D" w:rsidRPr="00644894" w:rsidRDefault="0098274D" w:rsidP="00644894">
          <w:pPr>
            <w:tabs>
              <w:tab w:val="right" w:pos="9639"/>
            </w:tabs>
            <w:spacing w:after="0"/>
            <w:jc w:val="right"/>
          </w:pPr>
          <w:r>
            <w:t>20 October 2021</w:t>
          </w:r>
        </w:p>
      </w:tc>
    </w:tr>
  </w:tbl>
  <w:p w14:paraId="5C47571D" w14:textId="77777777" w:rsidR="0098274D" w:rsidRPr="00644894" w:rsidRDefault="0098274D" w:rsidP="00644894">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06273" w14:textId="77777777" w:rsidR="0098274D" w:rsidRPr="00C33416" w:rsidRDefault="0098274D" w:rsidP="00644894">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760E9" w14:textId="77777777" w:rsidR="0098274D" w:rsidRPr="00C33416" w:rsidRDefault="0098274D" w:rsidP="00644894">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8274D" w:rsidRPr="00644894" w14:paraId="7071F4A3" w14:textId="77777777" w:rsidTr="00644894">
      <w:tc>
        <w:tcPr>
          <w:tcW w:w="3867" w:type="pct"/>
        </w:tcPr>
        <w:p w14:paraId="405A647A" w14:textId="77777777" w:rsidR="0098274D" w:rsidRPr="00644894" w:rsidRDefault="0098274D" w:rsidP="00644894">
          <w:pPr>
            <w:tabs>
              <w:tab w:val="right" w:pos="9639"/>
            </w:tabs>
            <w:spacing w:after="0"/>
            <w:jc w:val="left"/>
          </w:pPr>
          <w:r>
            <w:t>Development Assessment Committee Meeting</w:t>
          </w:r>
          <w:r w:rsidRPr="00644894">
            <w:t xml:space="preserve"> Minutes</w:t>
          </w:r>
        </w:p>
      </w:tc>
      <w:tc>
        <w:tcPr>
          <w:tcW w:w="1133" w:type="pct"/>
        </w:tcPr>
        <w:p w14:paraId="66CD6393" w14:textId="77777777" w:rsidR="0098274D" w:rsidRPr="00644894" w:rsidRDefault="0098274D" w:rsidP="00644894">
          <w:pPr>
            <w:tabs>
              <w:tab w:val="right" w:pos="9639"/>
            </w:tabs>
            <w:spacing w:after="0"/>
            <w:jc w:val="right"/>
          </w:pPr>
          <w:r>
            <w:t>20 October 2021</w:t>
          </w:r>
        </w:p>
      </w:tc>
    </w:tr>
  </w:tbl>
  <w:p w14:paraId="5EC3032E" w14:textId="77777777" w:rsidR="0098274D" w:rsidRPr="00644894" w:rsidRDefault="0098274D" w:rsidP="00644894">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69B18" w14:textId="77777777" w:rsidR="0098274D" w:rsidRPr="00C33416" w:rsidRDefault="0098274D" w:rsidP="0064489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EAE1C" w14:textId="77777777" w:rsidR="0098274D" w:rsidRDefault="0098274D" w:rsidP="00644894">
    <w:pPr>
      <w:pStyle w:val="Header"/>
      <w:tabs>
        <w:tab w:val="clear" w:pos="9026"/>
        <w:tab w:val="right" w:pos="96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42E4D" w14:textId="77777777" w:rsidR="0098274D" w:rsidRPr="009A51B1" w:rsidRDefault="0098274D"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3E2D" w14:textId="77777777" w:rsidR="0098274D" w:rsidRPr="00D46D7D" w:rsidRDefault="0098274D" w:rsidP="0064489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8274D" w:rsidRPr="00644894" w14:paraId="0565B54E" w14:textId="77777777" w:rsidTr="00644894">
      <w:tc>
        <w:tcPr>
          <w:tcW w:w="3867" w:type="pct"/>
        </w:tcPr>
        <w:p w14:paraId="3DFFD02B" w14:textId="77777777" w:rsidR="0098274D" w:rsidRPr="00644894" w:rsidRDefault="0098274D" w:rsidP="00644894">
          <w:pPr>
            <w:tabs>
              <w:tab w:val="right" w:pos="9639"/>
            </w:tabs>
            <w:spacing w:after="0"/>
            <w:jc w:val="left"/>
          </w:pPr>
          <w:r>
            <w:t>Development Assessment Committee Meeting</w:t>
          </w:r>
          <w:r w:rsidRPr="00644894">
            <w:t xml:space="preserve"> Minutes</w:t>
          </w:r>
        </w:p>
      </w:tc>
      <w:tc>
        <w:tcPr>
          <w:tcW w:w="1133" w:type="pct"/>
        </w:tcPr>
        <w:p w14:paraId="19E1C595" w14:textId="77777777" w:rsidR="0098274D" w:rsidRPr="00644894" w:rsidRDefault="0098274D" w:rsidP="00644894">
          <w:pPr>
            <w:tabs>
              <w:tab w:val="right" w:pos="9639"/>
            </w:tabs>
            <w:spacing w:after="0"/>
            <w:jc w:val="right"/>
          </w:pPr>
          <w:r>
            <w:t>20 October 2021</w:t>
          </w:r>
        </w:p>
      </w:tc>
    </w:tr>
  </w:tbl>
  <w:p w14:paraId="29E93273" w14:textId="77777777" w:rsidR="0098274D" w:rsidRPr="00644894" w:rsidRDefault="0098274D" w:rsidP="00644894">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8CE0" w14:textId="77777777" w:rsidR="0098274D" w:rsidRPr="00D46D7D" w:rsidRDefault="0098274D" w:rsidP="00644894">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C831" w14:textId="77777777" w:rsidR="0098274D" w:rsidRPr="00C33416" w:rsidRDefault="0098274D" w:rsidP="00644894">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98274D" w:rsidRPr="00644894" w14:paraId="14893424" w14:textId="77777777" w:rsidTr="00644894">
      <w:tc>
        <w:tcPr>
          <w:tcW w:w="3867" w:type="pct"/>
        </w:tcPr>
        <w:p w14:paraId="71FFD398" w14:textId="77777777" w:rsidR="0098274D" w:rsidRPr="00644894" w:rsidRDefault="0098274D" w:rsidP="00644894">
          <w:pPr>
            <w:tabs>
              <w:tab w:val="right" w:pos="9639"/>
            </w:tabs>
            <w:spacing w:after="0"/>
            <w:jc w:val="left"/>
          </w:pPr>
          <w:r>
            <w:t>Development Assessment Committee Meeting</w:t>
          </w:r>
          <w:r w:rsidRPr="00644894">
            <w:t xml:space="preserve"> Minutes</w:t>
          </w:r>
        </w:p>
      </w:tc>
      <w:tc>
        <w:tcPr>
          <w:tcW w:w="1133" w:type="pct"/>
        </w:tcPr>
        <w:p w14:paraId="7E657011" w14:textId="77777777" w:rsidR="0098274D" w:rsidRPr="00644894" w:rsidRDefault="0098274D" w:rsidP="00644894">
          <w:pPr>
            <w:tabs>
              <w:tab w:val="right" w:pos="9639"/>
            </w:tabs>
            <w:spacing w:after="0"/>
            <w:jc w:val="right"/>
          </w:pPr>
          <w:r>
            <w:t>20 October 2021</w:t>
          </w:r>
        </w:p>
      </w:tc>
    </w:tr>
  </w:tbl>
  <w:p w14:paraId="6EA1F535" w14:textId="77777777" w:rsidR="0098274D" w:rsidRPr="00644894" w:rsidRDefault="0098274D" w:rsidP="00644894">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C82FA" w14:textId="77777777" w:rsidR="0098274D" w:rsidRPr="00C33416" w:rsidRDefault="0098274D" w:rsidP="0064489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1"/>
  </w:num>
  <w:num w:numId="20">
    <w:abstractNumId w:val="10"/>
  </w:num>
  <w:num w:numId="21">
    <w:abstractNumId w:val="16"/>
  </w:num>
  <w:num w:numId="22">
    <w:abstractNumId w:val="15"/>
  </w:num>
  <w:num w:numId="23">
    <w:abstractNumId w:val="20"/>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18"/>
    <w:lvlOverride w:ilvl="0">
      <w:lvl w:ilvl="0">
        <w:start w:val="1"/>
        <w:numFmt w:val="decimal"/>
        <w:pStyle w:val="ICRecList1"/>
        <w:lvlText w:val="%1."/>
        <w:lvlJc w:val="left"/>
        <w:pPr>
          <w:ind w:left="567" w:hanging="567"/>
        </w:pPr>
        <w:rPr>
          <w:rFonts w:hint="default"/>
          <w:b/>
          <w:b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False"/>
    <w:docVar w:name="dvDateLastMeeting" w:val="15 Sep 2021"/>
    <w:docVar w:name="dvDateMeeting" w:val="20 Oct 2021"/>
    <w:docVar w:name="dvDateMeetingFormatted" w:val=" "/>
    <w:docVar w:name="dvDateNextMeeting" w:val="17 Nov 2021"/>
    <w:docVar w:name="dvDocumentChanged" w:val="0"/>
    <w:docVar w:name="dvDoNotCheckIn" w:val="0"/>
    <w:docVar w:name="dvDraftMode" w:val="False"/>
    <w:docVar w:name="dvEDMSContainerID" w:val=" "/>
    <w:docVar w:name="dvEDRMSAlternateFolderIds" w:val=" "/>
    <w:docVar w:name="dvEDRMSDestinationFolderId" w:val=" "/>
    <w:docVar w:name="dvFileName" w:val="SDA_20211020_MIN_2214.DOCX"/>
    <w:docVar w:name="dvFileNamed" w:val="1"/>
    <w:docVar w:name="dvFileNumber" w:val=" "/>
    <w:docVar w:name="dvForceRevision" w:val="False"/>
    <w:docVar w:name="dvFullFilePath" w:val="\\mscazfs01\infocouncil$\Documents\Committees\SDA_20211020_MIN_2214.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asterSeqItemNo" w:val="13"/>
    <w:docVar w:name="dvMeetingCycleId" w:val="1"/>
    <w:docVar w:name="dvMeetingNumber" w:val="0"/>
    <w:docVar w:name="dvMeetingScheduleId" w:val="2214"/>
    <w:docVar w:name="dvMeetingSheduleID" w:val="2214"/>
    <w:docVar w:name="dvMinuteNumberDefaultsToTrue" w:val="True"/>
    <w:docVar w:name="dvNoticeOfMeetingText" w:val="a Development Assessment Committee Meeting"/>
    <w:docVar w:name="dvPaperId" w:val="2145"/>
    <w:docVar w:name="dvPaperText" w:val="Minutes"/>
    <w:docVar w:name="dvPaperType" w:val="Minutes"/>
    <w:docVar w:name="dvPlansAttachments" w:val="False"/>
    <w:docVar w:name="dvPreventEDMSFormFromDisplaying" w:val="0"/>
    <w:docVar w:name="dvProForma" w:val="False"/>
    <w:docVar w:name="dvProformaText" w:val=" "/>
    <w:docVar w:name="dvReportFrom" w:val="Coordinator Statutory Planning"/>
    <w:docVar w:name="dvReportName" w:val="7.3  PA2021233 - Development of an Agricultural Shed at 410 Moorabool West Road, Gordon"/>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19BB"/>
    <w:rsid w:val="001020E7"/>
    <w:rsid w:val="00113A82"/>
    <w:rsid w:val="00134DEA"/>
    <w:rsid w:val="00141877"/>
    <w:rsid w:val="0014289D"/>
    <w:rsid w:val="00153ACC"/>
    <w:rsid w:val="00174893"/>
    <w:rsid w:val="00192FF7"/>
    <w:rsid w:val="00193C45"/>
    <w:rsid w:val="001A35E1"/>
    <w:rsid w:val="001B2253"/>
    <w:rsid w:val="001D3C36"/>
    <w:rsid w:val="001D3D96"/>
    <w:rsid w:val="001E63D5"/>
    <w:rsid w:val="001E6FA7"/>
    <w:rsid w:val="00201560"/>
    <w:rsid w:val="00256FD0"/>
    <w:rsid w:val="00262DED"/>
    <w:rsid w:val="0026341E"/>
    <w:rsid w:val="0027057D"/>
    <w:rsid w:val="00272D35"/>
    <w:rsid w:val="00272ED7"/>
    <w:rsid w:val="00293441"/>
    <w:rsid w:val="00297171"/>
    <w:rsid w:val="002B04C4"/>
    <w:rsid w:val="002B49DF"/>
    <w:rsid w:val="002B77D7"/>
    <w:rsid w:val="002C26CF"/>
    <w:rsid w:val="002D1A04"/>
    <w:rsid w:val="002D4FA5"/>
    <w:rsid w:val="002D72B3"/>
    <w:rsid w:val="002E3FE0"/>
    <w:rsid w:val="002F04AA"/>
    <w:rsid w:val="0031163A"/>
    <w:rsid w:val="00316D0E"/>
    <w:rsid w:val="0032214C"/>
    <w:rsid w:val="003225D4"/>
    <w:rsid w:val="00327D63"/>
    <w:rsid w:val="003504BD"/>
    <w:rsid w:val="003603EB"/>
    <w:rsid w:val="00370B63"/>
    <w:rsid w:val="003726E9"/>
    <w:rsid w:val="003743C0"/>
    <w:rsid w:val="0037724B"/>
    <w:rsid w:val="003B1F9A"/>
    <w:rsid w:val="003B54F8"/>
    <w:rsid w:val="003C58FF"/>
    <w:rsid w:val="003C6B1B"/>
    <w:rsid w:val="003D0508"/>
    <w:rsid w:val="003D0C4D"/>
    <w:rsid w:val="003D3DD7"/>
    <w:rsid w:val="003E753D"/>
    <w:rsid w:val="0040488C"/>
    <w:rsid w:val="00411E89"/>
    <w:rsid w:val="00412A57"/>
    <w:rsid w:val="0041350C"/>
    <w:rsid w:val="0042088E"/>
    <w:rsid w:val="00425929"/>
    <w:rsid w:val="0042796E"/>
    <w:rsid w:val="00433A1F"/>
    <w:rsid w:val="00433FF0"/>
    <w:rsid w:val="0044684C"/>
    <w:rsid w:val="00466164"/>
    <w:rsid w:val="0047524C"/>
    <w:rsid w:val="004B1BAB"/>
    <w:rsid w:val="004B4FE8"/>
    <w:rsid w:val="004B6CAA"/>
    <w:rsid w:val="004D068F"/>
    <w:rsid w:val="004E2749"/>
    <w:rsid w:val="004F3E76"/>
    <w:rsid w:val="004F74E0"/>
    <w:rsid w:val="00584714"/>
    <w:rsid w:val="0058602E"/>
    <w:rsid w:val="00594168"/>
    <w:rsid w:val="005A1A61"/>
    <w:rsid w:val="005B50E4"/>
    <w:rsid w:val="005B68AA"/>
    <w:rsid w:val="005C0256"/>
    <w:rsid w:val="005D7310"/>
    <w:rsid w:val="005F6464"/>
    <w:rsid w:val="00605963"/>
    <w:rsid w:val="00606AE2"/>
    <w:rsid w:val="00606DF8"/>
    <w:rsid w:val="00612D6E"/>
    <w:rsid w:val="00616495"/>
    <w:rsid w:val="00622E92"/>
    <w:rsid w:val="006272F6"/>
    <w:rsid w:val="00637DE3"/>
    <w:rsid w:val="00644894"/>
    <w:rsid w:val="00651493"/>
    <w:rsid w:val="006515FC"/>
    <w:rsid w:val="006631ED"/>
    <w:rsid w:val="006676B0"/>
    <w:rsid w:val="00670B12"/>
    <w:rsid w:val="00696E7D"/>
    <w:rsid w:val="006B3473"/>
    <w:rsid w:val="006B7525"/>
    <w:rsid w:val="006D3E6E"/>
    <w:rsid w:val="006D5013"/>
    <w:rsid w:val="006D5A18"/>
    <w:rsid w:val="006E6504"/>
    <w:rsid w:val="00701E29"/>
    <w:rsid w:val="00704EF5"/>
    <w:rsid w:val="00717FB7"/>
    <w:rsid w:val="0072509A"/>
    <w:rsid w:val="0076209B"/>
    <w:rsid w:val="0076622A"/>
    <w:rsid w:val="00775F32"/>
    <w:rsid w:val="007820E7"/>
    <w:rsid w:val="007911C3"/>
    <w:rsid w:val="007A03D9"/>
    <w:rsid w:val="007A3FD0"/>
    <w:rsid w:val="007B5613"/>
    <w:rsid w:val="007D1E4A"/>
    <w:rsid w:val="007D6989"/>
    <w:rsid w:val="007F0537"/>
    <w:rsid w:val="00810733"/>
    <w:rsid w:val="0081101C"/>
    <w:rsid w:val="00811C27"/>
    <w:rsid w:val="00816D29"/>
    <w:rsid w:val="00821913"/>
    <w:rsid w:val="008230F7"/>
    <w:rsid w:val="00847B27"/>
    <w:rsid w:val="008506F2"/>
    <w:rsid w:val="00854F7F"/>
    <w:rsid w:val="00860E8A"/>
    <w:rsid w:val="00861158"/>
    <w:rsid w:val="00887F83"/>
    <w:rsid w:val="0089000F"/>
    <w:rsid w:val="0089138D"/>
    <w:rsid w:val="008C09DA"/>
    <w:rsid w:val="008C21DF"/>
    <w:rsid w:val="008D3F34"/>
    <w:rsid w:val="008F1C15"/>
    <w:rsid w:val="008F4CC2"/>
    <w:rsid w:val="008F5C08"/>
    <w:rsid w:val="0093310E"/>
    <w:rsid w:val="009361AA"/>
    <w:rsid w:val="00937008"/>
    <w:rsid w:val="00954C9D"/>
    <w:rsid w:val="00956292"/>
    <w:rsid w:val="0098274D"/>
    <w:rsid w:val="009879C9"/>
    <w:rsid w:val="009972B9"/>
    <w:rsid w:val="009A51B1"/>
    <w:rsid w:val="009A5E34"/>
    <w:rsid w:val="009A649E"/>
    <w:rsid w:val="009B7D39"/>
    <w:rsid w:val="00A01C86"/>
    <w:rsid w:val="00A03CF4"/>
    <w:rsid w:val="00A10962"/>
    <w:rsid w:val="00A166B2"/>
    <w:rsid w:val="00A16F77"/>
    <w:rsid w:val="00A20F58"/>
    <w:rsid w:val="00A403D3"/>
    <w:rsid w:val="00A60ABD"/>
    <w:rsid w:val="00A63628"/>
    <w:rsid w:val="00A91915"/>
    <w:rsid w:val="00AA7AED"/>
    <w:rsid w:val="00AC58A9"/>
    <w:rsid w:val="00AD227E"/>
    <w:rsid w:val="00AD232D"/>
    <w:rsid w:val="00AF2B5A"/>
    <w:rsid w:val="00B01653"/>
    <w:rsid w:val="00B034CC"/>
    <w:rsid w:val="00B269BD"/>
    <w:rsid w:val="00B31EA7"/>
    <w:rsid w:val="00B3535F"/>
    <w:rsid w:val="00B4725C"/>
    <w:rsid w:val="00BA112F"/>
    <w:rsid w:val="00BB3884"/>
    <w:rsid w:val="00BC3E1D"/>
    <w:rsid w:val="00BF2A5B"/>
    <w:rsid w:val="00C0613E"/>
    <w:rsid w:val="00C21867"/>
    <w:rsid w:val="00C348F2"/>
    <w:rsid w:val="00C37408"/>
    <w:rsid w:val="00C408C9"/>
    <w:rsid w:val="00C447F8"/>
    <w:rsid w:val="00C52EA9"/>
    <w:rsid w:val="00C5610C"/>
    <w:rsid w:val="00C626BB"/>
    <w:rsid w:val="00C912DA"/>
    <w:rsid w:val="00C91F70"/>
    <w:rsid w:val="00CA5BDC"/>
    <w:rsid w:val="00CB2E7D"/>
    <w:rsid w:val="00CB557B"/>
    <w:rsid w:val="00CC4F91"/>
    <w:rsid w:val="00CE181A"/>
    <w:rsid w:val="00CF4A81"/>
    <w:rsid w:val="00D1048A"/>
    <w:rsid w:val="00D15D4F"/>
    <w:rsid w:val="00D35EFD"/>
    <w:rsid w:val="00D53985"/>
    <w:rsid w:val="00D71D3F"/>
    <w:rsid w:val="00D750E0"/>
    <w:rsid w:val="00D8216F"/>
    <w:rsid w:val="00D93DBD"/>
    <w:rsid w:val="00DB0D4D"/>
    <w:rsid w:val="00DB4460"/>
    <w:rsid w:val="00DC6D91"/>
    <w:rsid w:val="00DD096D"/>
    <w:rsid w:val="00DE2E02"/>
    <w:rsid w:val="00DF102C"/>
    <w:rsid w:val="00E04AE6"/>
    <w:rsid w:val="00E12AB3"/>
    <w:rsid w:val="00E22816"/>
    <w:rsid w:val="00E3349A"/>
    <w:rsid w:val="00E554AA"/>
    <w:rsid w:val="00E6223C"/>
    <w:rsid w:val="00E71C80"/>
    <w:rsid w:val="00E91177"/>
    <w:rsid w:val="00E9633E"/>
    <w:rsid w:val="00EB3EF9"/>
    <w:rsid w:val="00ED07D3"/>
    <w:rsid w:val="00EF3406"/>
    <w:rsid w:val="00F1300F"/>
    <w:rsid w:val="00F33E14"/>
    <w:rsid w:val="00F360EE"/>
    <w:rsid w:val="00F5757A"/>
    <w:rsid w:val="00F57B1F"/>
    <w:rsid w:val="00F62EA6"/>
    <w:rsid w:val="00F676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11BC32"/>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3D0C4D"/>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64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44894"/>
    <w:rPr>
      <w:sz w:val="20"/>
      <w:szCs w:val="20"/>
    </w:rPr>
  </w:style>
  <w:style w:type="character" w:customStyle="1" w:styleId="CommentTextChar">
    <w:name w:val="Comment Text Char"/>
    <w:basedOn w:val="DefaultParagraphFont"/>
    <w:link w:val="CommentText"/>
    <w:uiPriority w:val="99"/>
    <w:semiHidden/>
    <w:rsid w:val="00644894"/>
    <w:rPr>
      <w:rFonts w:ascii="Calibri" w:hAnsi="Calibri"/>
      <w:sz w:val="20"/>
      <w:szCs w:val="20"/>
    </w:rPr>
  </w:style>
  <w:style w:type="character" w:customStyle="1" w:styleId="normaltextrun">
    <w:name w:val="normaltextrun"/>
    <w:basedOn w:val="DefaultParagraphFont"/>
    <w:rsid w:val="00644894"/>
  </w:style>
  <w:style w:type="character" w:styleId="Hyperlink">
    <w:name w:val="Hyperlink"/>
    <w:basedOn w:val="DefaultParagraphFont"/>
    <w:uiPriority w:val="99"/>
    <w:unhideWhenUsed/>
    <w:rsid w:val="00644894"/>
    <w:rPr>
      <w:color w:val="0000FF" w:themeColor="hyperlink"/>
      <w:u w:val="single"/>
    </w:rPr>
  </w:style>
  <w:style w:type="paragraph" w:customStyle="1" w:styleId="paragraph">
    <w:name w:val="paragraph"/>
    <w:basedOn w:val="Normal"/>
    <w:rsid w:val="00192FF7"/>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eop">
    <w:name w:val="eop"/>
    <w:basedOn w:val="DefaultParagraphFont"/>
    <w:rsid w:val="0019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759206">
      <w:bodyDiv w:val="1"/>
      <w:marLeft w:val="0"/>
      <w:marRight w:val="0"/>
      <w:marTop w:val="0"/>
      <w:marBottom w:val="0"/>
      <w:divBdr>
        <w:top w:val="none" w:sz="0" w:space="0" w:color="auto"/>
        <w:left w:val="none" w:sz="0" w:space="0" w:color="auto"/>
        <w:bottom w:val="none" w:sz="0" w:space="0" w:color="auto"/>
        <w:right w:val="none" w:sz="0" w:space="0" w:color="auto"/>
      </w:divBdr>
      <w:divsChild>
        <w:div w:id="1507790815">
          <w:marLeft w:val="0"/>
          <w:marRight w:val="0"/>
          <w:marTop w:val="0"/>
          <w:marBottom w:val="0"/>
          <w:divBdr>
            <w:top w:val="none" w:sz="0" w:space="0" w:color="auto"/>
            <w:left w:val="none" w:sz="0" w:space="0" w:color="auto"/>
            <w:bottom w:val="none" w:sz="0" w:space="0" w:color="auto"/>
            <w:right w:val="none" w:sz="0" w:space="0" w:color="auto"/>
          </w:divBdr>
          <w:divsChild>
            <w:div w:id="1123842082">
              <w:marLeft w:val="-75"/>
              <w:marRight w:val="0"/>
              <w:marTop w:val="30"/>
              <w:marBottom w:val="30"/>
              <w:divBdr>
                <w:top w:val="none" w:sz="0" w:space="0" w:color="auto"/>
                <w:left w:val="none" w:sz="0" w:space="0" w:color="auto"/>
                <w:bottom w:val="none" w:sz="0" w:space="0" w:color="auto"/>
                <w:right w:val="none" w:sz="0" w:space="0" w:color="auto"/>
              </w:divBdr>
              <w:divsChild>
                <w:div w:id="1498810393">
                  <w:marLeft w:val="0"/>
                  <w:marRight w:val="0"/>
                  <w:marTop w:val="0"/>
                  <w:marBottom w:val="0"/>
                  <w:divBdr>
                    <w:top w:val="none" w:sz="0" w:space="0" w:color="auto"/>
                    <w:left w:val="none" w:sz="0" w:space="0" w:color="auto"/>
                    <w:bottom w:val="none" w:sz="0" w:space="0" w:color="auto"/>
                    <w:right w:val="none" w:sz="0" w:space="0" w:color="auto"/>
                  </w:divBdr>
                  <w:divsChild>
                    <w:div w:id="383220503">
                      <w:marLeft w:val="0"/>
                      <w:marRight w:val="0"/>
                      <w:marTop w:val="0"/>
                      <w:marBottom w:val="0"/>
                      <w:divBdr>
                        <w:top w:val="none" w:sz="0" w:space="0" w:color="auto"/>
                        <w:left w:val="none" w:sz="0" w:space="0" w:color="auto"/>
                        <w:bottom w:val="none" w:sz="0" w:space="0" w:color="auto"/>
                        <w:right w:val="none" w:sz="0" w:space="0" w:color="auto"/>
                      </w:divBdr>
                    </w:div>
                  </w:divsChild>
                </w:div>
                <w:div w:id="544022019">
                  <w:marLeft w:val="0"/>
                  <w:marRight w:val="0"/>
                  <w:marTop w:val="0"/>
                  <w:marBottom w:val="0"/>
                  <w:divBdr>
                    <w:top w:val="none" w:sz="0" w:space="0" w:color="auto"/>
                    <w:left w:val="none" w:sz="0" w:space="0" w:color="auto"/>
                    <w:bottom w:val="none" w:sz="0" w:space="0" w:color="auto"/>
                    <w:right w:val="none" w:sz="0" w:space="0" w:color="auto"/>
                  </w:divBdr>
                  <w:divsChild>
                    <w:div w:id="637228129">
                      <w:marLeft w:val="0"/>
                      <w:marRight w:val="0"/>
                      <w:marTop w:val="0"/>
                      <w:marBottom w:val="0"/>
                      <w:divBdr>
                        <w:top w:val="none" w:sz="0" w:space="0" w:color="auto"/>
                        <w:left w:val="none" w:sz="0" w:space="0" w:color="auto"/>
                        <w:bottom w:val="none" w:sz="0" w:space="0" w:color="auto"/>
                        <w:right w:val="none" w:sz="0" w:space="0" w:color="auto"/>
                      </w:divBdr>
                    </w:div>
                  </w:divsChild>
                </w:div>
                <w:div w:id="258298360">
                  <w:marLeft w:val="0"/>
                  <w:marRight w:val="0"/>
                  <w:marTop w:val="0"/>
                  <w:marBottom w:val="0"/>
                  <w:divBdr>
                    <w:top w:val="none" w:sz="0" w:space="0" w:color="auto"/>
                    <w:left w:val="none" w:sz="0" w:space="0" w:color="auto"/>
                    <w:bottom w:val="none" w:sz="0" w:space="0" w:color="auto"/>
                    <w:right w:val="none" w:sz="0" w:space="0" w:color="auto"/>
                  </w:divBdr>
                  <w:divsChild>
                    <w:div w:id="1990403181">
                      <w:marLeft w:val="0"/>
                      <w:marRight w:val="0"/>
                      <w:marTop w:val="0"/>
                      <w:marBottom w:val="0"/>
                      <w:divBdr>
                        <w:top w:val="none" w:sz="0" w:space="0" w:color="auto"/>
                        <w:left w:val="none" w:sz="0" w:space="0" w:color="auto"/>
                        <w:bottom w:val="none" w:sz="0" w:space="0" w:color="auto"/>
                        <w:right w:val="none" w:sz="0" w:space="0" w:color="auto"/>
                      </w:divBdr>
                    </w:div>
                  </w:divsChild>
                </w:div>
                <w:div w:id="17199130">
                  <w:marLeft w:val="0"/>
                  <w:marRight w:val="0"/>
                  <w:marTop w:val="0"/>
                  <w:marBottom w:val="0"/>
                  <w:divBdr>
                    <w:top w:val="none" w:sz="0" w:space="0" w:color="auto"/>
                    <w:left w:val="none" w:sz="0" w:space="0" w:color="auto"/>
                    <w:bottom w:val="none" w:sz="0" w:space="0" w:color="auto"/>
                    <w:right w:val="none" w:sz="0" w:space="0" w:color="auto"/>
                  </w:divBdr>
                  <w:divsChild>
                    <w:div w:id="780033147">
                      <w:marLeft w:val="0"/>
                      <w:marRight w:val="0"/>
                      <w:marTop w:val="0"/>
                      <w:marBottom w:val="0"/>
                      <w:divBdr>
                        <w:top w:val="none" w:sz="0" w:space="0" w:color="auto"/>
                        <w:left w:val="none" w:sz="0" w:space="0" w:color="auto"/>
                        <w:bottom w:val="none" w:sz="0" w:space="0" w:color="auto"/>
                        <w:right w:val="none" w:sz="0" w:space="0" w:color="auto"/>
                      </w:divBdr>
                    </w:div>
                  </w:divsChild>
                </w:div>
                <w:div w:id="1986467236">
                  <w:marLeft w:val="0"/>
                  <w:marRight w:val="0"/>
                  <w:marTop w:val="0"/>
                  <w:marBottom w:val="0"/>
                  <w:divBdr>
                    <w:top w:val="none" w:sz="0" w:space="0" w:color="auto"/>
                    <w:left w:val="none" w:sz="0" w:space="0" w:color="auto"/>
                    <w:bottom w:val="none" w:sz="0" w:space="0" w:color="auto"/>
                    <w:right w:val="none" w:sz="0" w:space="0" w:color="auto"/>
                  </w:divBdr>
                  <w:divsChild>
                    <w:div w:id="930969501">
                      <w:marLeft w:val="0"/>
                      <w:marRight w:val="0"/>
                      <w:marTop w:val="0"/>
                      <w:marBottom w:val="0"/>
                      <w:divBdr>
                        <w:top w:val="none" w:sz="0" w:space="0" w:color="auto"/>
                        <w:left w:val="none" w:sz="0" w:space="0" w:color="auto"/>
                        <w:bottom w:val="none" w:sz="0" w:space="0" w:color="auto"/>
                        <w:right w:val="none" w:sz="0" w:space="0" w:color="auto"/>
                      </w:divBdr>
                    </w:div>
                  </w:divsChild>
                </w:div>
                <w:div w:id="220867330">
                  <w:marLeft w:val="0"/>
                  <w:marRight w:val="0"/>
                  <w:marTop w:val="0"/>
                  <w:marBottom w:val="0"/>
                  <w:divBdr>
                    <w:top w:val="none" w:sz="0" w:space="0" w:color="auto"/>
                    <w:left w:val="none" w:sz="0" w:space="0" w:color="auto"/>
                    <w:bottom w:val="none" w:sz="0" w:space="0" w:color="auto"/>
                    <w:right w:val="none" w:sz="0" w:space="0" w:color="auto"/>
                  </w:divBdr>
                  <w:divsChild>
                    <w:div w:id="1033771093">
                      <w:marLeft w:val="0"/>
                      <w:marRight w:val="0"/>
                      <w:marTop w:val="0"/>
                      <w:marBottom w:val="0"/>
                      <w:divBdr>
                        <w:top w:val="none" w:sz="0" w:space="0" w:color="auto"/>
                        <w:left w:val="none" w:sz="0" w:space="0" w:color="auto"/>
                        <w:bottom w:val="none" w:sz="0" w:space="0" w:color="auto"/>
                        <w:right w:val="none" w:sz="0" w:space="0" w:color="auto"/>
                      </w:divBdr>
                    </w:div>
                  </w:divsChild>
                </w:div>
                <w:div w:id="1644891169">
                  <w:marLeft w:val="0"/>
                  <w:marRight w:val="0"/>
                  <w:marTop w:val="0"/>
                  <w:marBottom w:val="0"/>
                  <w:divBdr>
                    <w:top w:val="none" w:sz="0" w:space="0" w:color="auto"/>
                    <w:left w:val="none" w:sz="0" w:space="0" w:color="auto"/>
                    <w:bottom w:val="none" w:sz="0" w:space="0" w:color="auto"/>
                    <w:right w:val="none" w:sz="0" w:space="0" w:color="auto"/>
                  </w:divBdr>
                  <w:divsChild>
                    <w:div w:id="1837185431">
                      <w:marLeft w:val="0"/>
                      <w:marRight w:val="0"/>
                      <w:marTop w:val="0"/>
                      <w:marBottom w:val="0"/>
                      <w:divBdr>
                        <w:top w:val="none" w:sz="0" w:space="0" w:color="auto"/>
                        <w:left w:val="none" w:sz="0" w:space="0" w:color="auto"/>
                        <w:bottom w:val="none" w:sz="0" w:space="0" w:color="auto"/>
                        <w:right w:val="none" w:sz="0" w:space="0" w:color="auto"/>
                      </w:divBdr>
                    </w:div>
                  </w:divsChild>
                </w:div>
                <w:div w:id="1444809629">
                  <w:marLeft w:val="0"/>
                  <w:marRight w:val="0"/>
                  <w:marTop w:val="0"/>
                  <w:marBottom w:val="0"/>
                  <w:divBdr>
                    <w:top w:val="none" w:sz="0" w:space="0" w:color="auto"/>
                    <w:left w:val="none" w:sz="0" w:space="0" w:color="auto"/>
                    <w:bottom w:val="none" w:sz="0" w:space="0" w:color="auto"/>
                    <w:right w:val="none" w:sz="0" w:space="0" w:color="auto"/>
                  </w:divBdr>
                  <w:divsChild>
                    <w:div w:id="1322613394">
                      <w:marLeft w:val="0"/>
                      <w:marRight w:val="0"/>
                      <w:marTop w:val="0"/>
                      <w:marBottom w:val="0"/>
                      <w:divBdr>
                        <w:top w:val="none" w:sz="0" w:space="0" w:color="auto"/>
                        <w:left w:val="none" w:sz="0" w:space="0" w:color="auto"/>
                        <w:bottom w:val="none" w:sz="0" w:space="0" w:color="auto"/>
                        <w:right w:val="none" w:sz="0" w:space="0" w:color="auto"/>
                      </w:divBdr>
                    </w:div>
                  </w:divsChild>
                </w:div>
                <w:div w:id="341785223">
                  <w:marLeft w:val="0"/>
                  <w:marRight w:val="0"/>
                  <w:marTop w:val="0"/>
                  <w:marBottom w:val="0"/>
                  <w:divBdr>
                    <w:top w:val="none" w:sz="0" w:space="0" w:color="auto"/>
                    <w:left w:val="none" w:sz="0" w:space="0" w:color="auto"/>
                    <w:bottom w:val="none" w:sz="0" w:space="0" w:color="auto"/>
                    <w:right w:val="none" w:sz="0" w:space="0" w:color="auto"/>
                  </w:divBdr>
                  <w:divsChild>
                    <w:div w:id="148636216">
                      <w:marLeft w:val="0"/>
                      <w:marRight w:val="0"/>
                      <w:marTop w:val="0"/>
                      <w:marBottom w:val="0"/>
                      <w:divBdr>
                        <w:top w:val="none" w:sz="0" w:space="0" w:color="auto"/>
                        <w:left w:val="none" w:sz="0" w:space="0" w:color="auto"/>
                        <w:bottom w:val="none" w:sz="0" w:space="0" w:color="auto"/>
                        <w:right w:val="none" w:sz="0" w:space="0" w:color="auto"/>
                      </w:divBdr>
                    </w:div>
                  </w:divsChild>
                </w:div>
                <w:div w:id="1454905139">
                  <w:marLeft w:val="0"/>
                  <w:marRight w:val="0"/>
                  <w:marTop w:val="0"/>
                  <w:marBottom w:val="0"/>
                  <w:divBdr>
                    <w:top w:val="none" w:sz="0" w:space="0" w:color="auto"/>
                    <w:left w:val="none" w:sz="0" w:space="0" w:color="auto"/>
                    <w:bottom w:val="none" w:sz="0" w:space="0" w:color="auto"/>
                    <w:right w:val="none" w:sz="0" w:space="0" w:color="auto"/>
                  </w:divBdr>
                  <w:divsChild>
                    <w:div w:id="1796755520">
                      <w:marLeft w:val="0"/>
                      <w:marRight w:val="0"/>
                      <w:marTop w:val="0"/>
                      <w:marBottom w:val="0"/>
                      <w:divBdr>
                        <w:top w:val="none" w:sz="0" w:space="0" w:color="auto"/>
                        <w:left w:val="none" w:sz="0" w:space="0" w:color="auto"/>
                        <w:bottom w:val="none" w:sz="0" w:space="0" w:color="auto"/>
                        <w:right w:val="none" w:sz="0" w:space="0" w:color="auto"/>
                      </w:divBdr>
                    </w:div>
                  </w:divsChild>
                </w:div>
                <w:div w:id="143008167">
                  <w:marLeft w:val="0"/>
                  <w:marRight w:val="0"/>
                  <w:marTop w:val="0"/>
                  <w:marBottom w:val="0"/>
                  <w:divBdr>
                    <w:top w:val="none" w:sz="0" w:space="0" w:color="auto"/>
                    <w:left w:val="none" w:sz="0" w:space="0" w:color="auto"/>
                    <w:bottom w:val="none" w:sz="0" w:space="0" w:color="auto"/>
                    <w:right w:val="none" w:sz="0" w:space="0" w:color="auto"/>
                  </w:divBdr>
                  <w:divsChild>
                    <w:div w:id="373165007">
                      <w:marLeft w:val="0"/>
                      <w:marRight w:val="0"/>
                      <w:marTop w:val="0"/>
                      <w:marBottom w:val="0"/>
                      <w:divBdr>
                        <w:top w:val="none" w:sz="0" w:space="0" w:color="auto"/>
                        <w:left w:val="none" w:sz="0" w:space="0" w:color="auto"/>
                        <w:bottom w:val="none" w:sz="0" w:space="0" w:color="auto"/>
                        <w:right w:val="none" w:sz="0" w:space="0" w:color="auto"/>
                      </w:divBdr>
                    </w:div>
                  </w:divsChild>
                </w:div>
                <w:div w:id="1288464437">
                  <w:marLeft w:val="0"/>
                  <w:marRight w:val="0"/>
                  <w:marTop w:val="0"/>
                  <w:marBottom w:val="0"/>
                  <w:divBdr>
                    <w:top w:val="none" w:sz="0" w:space="0" w:color="auto"/>
                    <w:left w:val="none" w:sz="0" w:space="0" w:color="auto"/>
                    <w:bottom w:val="none" w:sz="0" w:space="0" w:color="auto"/>
                    <w:right w:val="none" w:sz="0" w:space="0" w:color="auto"/>
                  </w:divBdr>
                  <w:divsChild>
                    <w:div w:id="198246775">
                      <w:marLeft w:val="0"/>
                      <w:marRight w:val="0"/>
                      <w:marTop w:val="0"/>
                      <w:marBottom w:val="0"/>
                      <w:divBdr>
                        <w:top w:val="none" w:sz="0" w:space="0" w:color="auto"/>
                        <w:left w:val="none" w:sz="0" w:space="0" w:color="auto"/>
                        <w:bottom w:val="none" w:sz="0" w:space="0" w:color="auto"/>
                        <w:right w:val="none" w:sz="0" w:space="0" w:color="auto"/>
                      </w:divBdr>
                    </w:div>
                  </w:divsChild>
                </w:div>
                <w:div w:id="1570264748">
                  <w:marLeft w:val="0"/>
                  <w:marRight w:val="0"/>
                  <w:marTop w:val="0"/>
                  <w:marBottom w:val="0"/>
                  <w:divBdr>
                    <w:top w:val="none" w:sz="0" w:space="0" w:color="auto"/>
                    <w:left w:val="none" w:sz="0" w:space="0" w:color="auto"/>
                    <w:bottom w:val="none" w:sz="0" w:space="0" w:color="auto"/>
                    <w:right w:val="none" w:sz="0" w:space="0" w:color="auto"/>
                  </w:divBdr>
                  <w:divsChild>
                    <w:div w:id="1568422074">
                      <w:marLeft w:val="0"/>
                      <w:marRight w:val="0"/>
                      <w:marTop w:val="0"/>
                      <w:marBottom w:val="0"/>
                      <w:divBdr>
                        <w:top w:val="none" w:sz="0" w:space="0" w:color="auto"/>
                        <w:left w:val="none" w:sz="0" w:space="0" w:color="auto"/>
                        <w:bottom w:val="none" w:sz="0" w:space="0" w:color="auto"/>
                        <w:right w:val="none" w:sz="0" w:space="0" w:color="auto"/>
                      </w:divBdr>
                    </w:div>
                  </w:divsChild>
                </w:div>
                <w:div w:id="379667304">
                  <w:marLeft w:val="0"/>
                  <w:marRight w:val="0"/>
                  <w:marTop w:val="0"/>
                  <w:marBottom w:val="0"/>
                  <w:divBdr>
                    <w:top w:val="none" w:sz="0" w:space="0" w:color="auto"/>
                    <w:left w:val="none" w:sz="0" w:space="0" w:color="auto"/>
                    <w:bottom w:val="none" w:sz="0" w:space="0" w:color="auto"/>
                    <w:right w:val="none" w:sz="0" w:space="0" w:color="auto"/>
                  </w:divBdr>
                  <w:divsChild>
                    <w:div w:id="345182099">
                      <w:marLeft w:val="0"/>
                      <w:marRight w:val="0"/>
                      <w:marTop w:val="0"/>
                      <w:marBottom w:val="0"/>
                      <w:divBdr>
                        <w:top w:val="none" w:sz="0" w:space="0" w:color="auto"/>
                        <w:left w:val="none" w:sz="0" w:space="0" w:color="auto"/>
                        <w:bottom w:val="none" w:sz="0" w:space="0" w:color="auto"/>
                        <w:right w:val="none" w:sz="0" w:space="0" w:color="auto"/>
                      </w:divBdr>
                    </w:div>
                  </w:divsChild>
                </w:div>
                <w:div w:id="2092194048">
                  <w:marLeft w:val="0"/>
                  <w:marRight w:val="0"/>
                  <w:marTop w:val="0"/>
                  <w:marBottom w:val="0"/>
                  <w:divBdr>
                    <w:top w:val="none" w:sz="0" w:space="0" w:color="auto"/>
                    <w:left w:val="none" w:sz="0" w:space="0" w:color="auto"/>
                    <w:bottom w:val="none" w:sz="0" w:space="0" w:color="auto"/>
                    <w:right w:val="none" w:sz="0" w:space="0" w:color="auto"/>
                  </w:divBdr>
                  <w:divsChild>
                    <w:div w:id="465588353">
                      <w:marLeft w:val="0"/>
                      <w:marRight w:val="0"/>
                      <w:marTop w:val="0"/>
                      <w:marBottom w:val="0"/>
                      <w:divBdr>
                        <w:top w:val="none" w:sz="0" w:space="0" w:color="auto"/>
                        <w:left w:val="none" w:sz="0" w:space="0" w:color="auto"/>
                        <w:bottom w:val="none" w:sz="0" w:space="0" w:color="auto"/>
                        <w:right w:val="none" w:sz="0" w:space="0" w:color="auto"/>
                      </w:divBdr>
                    </w:div>
                  </w:divsChild>
                </w:div>
                <w:div w:id="1888763316">
                  <w:marLeft w:val="0"/>
                  <w:marRight w:val="0"/>
                  <w:marTop w:val="0"/>
                  <w:marBottom w:val="0"/>
                  <w:divBdr>
                    <w:top w:val="none" w:sz="0" w:space="0" w:color="auto"/>
                    <w:left w:val="none" w:sz="0" w:space="0" w:color="auto"/>
                    <w:bottom w:val="none" w:sz="0" w:space="0" w:color="auto"/>
                    <w:right w:val="none" w:sz="0" w:space="0" w:color="auto"/>
                  </w:divBdr>
                  <w:divsChild>
                    <w:div w:id="2015910484">
                      <w:marLeft w:val="0"/>
                      <w:marRight w:val="0"/>
                      <w:marTop w:val="0"/>
                      <w:marBottom w:val="0"/>
                      <w:divBdr>
                        <w:top w:val="none" w:sz="0" w:space="0" w:color="auto"/>
                        <w:left w:val="none" w:sz="0" w:space="0" w:color="auto"/>
                        <w:bottom w:val="none" w:sz="0" w:space="0" w:color="auto"/>
                        <w:right w:val="none" w:sz="0" w:space="0" w:color="auto"/>
                      </w:divBdr>
                    </w:div>
                  </w:divsChild>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852651719">
                      <w:marLeft w:val="0"/>
                      <w:marRight w:val="0"/>
                      <w:marTop w:val="0"/>
                      <w:marBottom w:val="0"/>
                      <w:divBdr>
                        <w:top w:val="none" w:sz="0" w:space="0" w:color="auto"/>
                        <w:left w:val="none" w:sz="0" w:space="0" w:color="auto"/>
                        <w:bottom w:val="none" w:sz="0" w:space="0" w:color="auto"/>
                        <w:right w:val="none" w:sz="0" w:space="0" w:color="auto"/>
                      </w:divBdr>
                    </w:div>
                  </w:divsChild>
                </w:div>
                <w:div w:id="783810632">
                  <w:marLeft w:val="0"/>
                  <w:marRight w:val="0"/>
                  <w:marTop w:val="0"/>
                  <w:marBottom w:val="0"/>
                  <w:divBdr>
                    <w:top w:val="none" w:sz="0" w:space="0" w:color="auto"/>
                    <w:left w:val="none" w:sz="0" w:space="0" w:color="auto"/>
                    <w:bottom w:val="none" w:sz="0" w:space="0" w:color="auto"/>
                    <w:right w:val="none" w:sz="0" w:space="0" w:color="auto"/>
                  </w:divBdr>
                  <w:divsChild>
                    <w:div w:id="940379952">
                      <w:marLeft w:val="0"/>
                      <w:marRight w:val="0"/>
                      <w:marTop w:val="0"/>
                      <w:marBottom w:val="0"/>
                      <w:divBdr>
                        <w:top w:val="none" w:sz="0" w:space="0" w:color="auto"/>
                        <w:left w:val="none" w:sz="0" w:space="0" w:color="auto"/>
                        <w:bottom w:val="none" w:sz="0" w:space="0" w:color="auto"/>
                        <w:right w:val="none" w:sz="0" w:space="0" w:color="auto"/>
                      </w:divBdr>
                    </w:div>
                  </w:divsChild>
                </w:div>
                <w:div w:id="1686206489">
                  <w:marLeft w:val="0"/>
                  <w:marRight w:val="0"/>
                  <w:marTop w:val="0"/>
                  <w:marBottom w:val="0"/>
                  <w:divBdr>
                    <w:top w:val="none" w:sz="0" w:space="0" w:color="auto"/>
                    <w:left w:val="none" w:sz="0" w:space="0" w:color="auto"/>
                    <w:bottom w:val="none" w:sz="0" w:space="0" w:color="auto"/>
                    <w:right w:val="none" w:sz="0" w:space="0" w:color="auto"/>
                  </w:divBdr>
                  <w:divsChild>
                    <w:div w:id="1397817770">
                      <w:marLeft w:val="0"/>
                      <w:marRight w:val="0"/>
                      <w:marTop w:val="0"/>
                      <w:marBottom w:val="0"/>
                      <w:divBdr>
                        <w:top w:val="none" w:sz="0" w:space="0" w:color="auto"/>
                        <w:left w:val="none" w:sz="0" w:space="0" w:color="auto"/>
                        <w:bottom w:val="none" w:sz="0" w:space="0" w:color="auto"/>
                        <w:right w:val="none" w:sz="0" w:space="0" w:color="auto"/>
                      </w:divBdr>
                    </w:div>
                  </w:divsChild>
                </w:div>
                <w:div w:id="1344622638">
                  <w:marLeft w:val="0"/>
                  <w:marRight w:val="0"/>
                  <w:marTop w:val="0"/>
                  <w:marBottom w:val="0"/>
                  <w:divBdr>
                    <w:top w:val="none" w:sz="0" w:space="0" w:color="auto"/>
                    <w:left w:val="none" w:sz="0" w:space="0" w:color="auto"/>
                    <w:bottom w:val="none" w:sz="0" w:space="0" w:color="auto"/>
                    <w:right w:val="none" w:sz="0" w:space="0" w:color="auto"/>
                  </w:divBdr>
                  <w:divsChild>
                    <w:div w:id="1918056067">
                      <w:marLeft w:val="0"/>
                      <w:marRight w:val="0"/>
                      <w:marTop w:val="0"/>
                      <w:marBottom w:val="0"/>
                      <w:divBdr>
                        <w:top w:val="none" w:sz="0" w:space="0" w:color="auto"/>
                        <w:left w:val="none" w:sz="0" w:space="0" w:color="auto"/>
                        <w:bottom w:val="none" w:sz="0" w:space="0" w:color="auto"/>
                        <w:right w:val="none" w:sz="0" w:space="0" w:color="auto"/>
                      </w:divBdr>
                    </w:div>
                  </w:divsChild>
                </w:div>
                <w:div w:id="369453426">
                  <w:marLeft w:val="0"/>
                  <w:marRight w:val="0"/>
                  <w:marTop w:val="0"/>
                  <w:marBottom w:val="0"/>
                  <w:divBdr>
                    <w:top w:val="none" w:sz="0" w:space="0" w:color="auto"/>
                    <w:left w:val="none" w:sz="0" w:space="0" w:color="auto"/>
                    <w:bottom w:val="none" w:sz="0" w:space="0" w:color="auto"/>
                    <w:right w:val="none" w:sz="0" w:space="0" w:color="auto"/>
                  </w:divBdr>
                  <w:divsChild>
                    <w:div w:id="397364190">
                      <w:marLeft w:val="0"/>
                      <w:marRight w:val="0"/>
                      <w:marTop w:val="0"/>
                      <w:marBottom w:val="0"/>
                      <w:divBdr>
                        <w:top w:val="none" w:sz="0" w:space="0" w:color="auto"/>
                        <w:left w:val="none" w:sz="0" w:space="0" w:color="auto"/>
                        <w:bottom w:val="none" w:sz="0" w:space="0" w:color="auto"/>
                        <w:right w:val="none" w:sz="0" w:space="0" w:color="auto"/>
                      </w:divBdr>
                    </w:div>
                  </w:divsChild>
                </w:div>
                <w:div w:id="1678724746">
                  <w:marLeft w:val="0"/>
                  <w:marRight w:val="0"/>
                  <w:marTop w:val="0"/>
                  <w:marBottom w:val="0"/>
                  <w:divBdr>
                    <w:top w:val="none" w:sz="0" w:space="0" w:color="auto"/>
                    <w:left w:val="none" w:sz="0" w:space="0" w:color="auto"/>
                    <w:bottom w:val="none" w:sz="0" w:space="0" w:color="auto"/>
                    <w:right w:val="none" w:sz="0" w:space="0" w:color="auto"/>
                  </w:divBdr>
                  <w:divsChild>
                    <w:div w:id="1773940128">
                      <w:marLeft w:val="0"/>
                      <w:marRight w:val="0"/>
                      <w:marTop w:val="0"/>
                      <w:marBottom w:val="0"/>
                      <w:divBdr>
                        <w:top w:val="none" w:sz="0" w:space="0" w:color="auto"/>
                        <w:left w:val="none" w:sz="0" w:space="0" w:color="auto"/>
                        <w:bottom w:val="none" w:sz="0" w:space="0" w:color="auto"/>
                        <w:right w:val="none" w:sz="0" w:space="0" w:color="auto"/>
                      </w:divBdr>
                    </w:div>
                  </w:divsChild>
                </w:div>
                <w:div w:id="399793634">
                  <w:marLeft w:val="0"/>
                  <w:marRight w:val="0"/>
                  <w:marTop w:val="0"/>
                  <w:marBottom w:val="0"/>
                  <w:divBdr>
                    <w:top w:val="none" w:sz="0" w:space="0" w:color="auto"/>
                    <w:left w:val="none" w:sz="0" w:space="0" w:color="auto"/>
                    <w:bottom w:val="none" w:sz="0" w:space="0" w:color="auto"/>
                    <w:right w:val="none" w:sz="0" w:space="0" w:color="auto"/>
                  </w:divBdr>
                  <w:divsChild>
                    <w:div w:id="844439344">
                      <w:marLeft w:val="0"/>
                      <w:marRight w:val="0"/>
                      <w:marTop w:val="0"/>
                      <w:marBottom w:val="0"/>
                      <w:divBdr>
                        <w:top w:val="none" w:sz="0" w:space="0" w:color="auto"/>
                        <w:left w:val="none" w:sz="0" w:space="0" w:color="auto"/>
                        <w:bottom w:val="none" w:sz="0" w:space="0" w:color="auto"/>
                        <w:right w:val="none" w:sz="0" w:space="0" w:color="auto"/>
                      </w:divBdr>
                    </w:div>
                  </w:divsChild>
                </w:div>
                <w:div w:id="421949263">
                  <w:marLeft w:val="0"/>
                  <w:marRight w:val="0"/>
                  <w:marTop w:val="0"/>
                  <w:marBottom w:val="0"/>
                  <w:divBdr>
                    <w:top w:val="none" w:sz="0" w:space="0" w:color="auto"/>
                    <w:left w:val="none" w:sz="0" w:space="0" w:color="auto"/>
                    <w:bottom w:val="none" w:sz="0" w:space="0" w:color="auto"/>
                    <w:right w:val="none" w:sz="0" w:space="0" w:color="auto"/>
                  </w:divBdr>
                  <w:divsChild>
                    <w:div w:id="1461456521">
                      <w:marLeft w:val="0"/>
                      <w:marRight w:val="0"/>
                      <w:marTop w:val="0"/>
                      <w:marBottom w:val="0"/>
                      <w:divBdr>
                        <w:top w:val="none" w:sz="0" w:space="0" w:color="auto"/>
                        <w:left w:val="none" w:sz="0" w:space="0" w:color="auto"/>
                        <w:bottom w:val="none" w:sz="0" w:space="0" w:color="auto"/>
                        <w:right w:val="none" w:sz="0" w:space="0" w:color="auto"/>
                      </w:divBdr>
                    </w:div>
                  </w:divsChild>
                </w:div>
                <w:div w:id="800464864">
                  <w:marLeft w:val="0"/>
                  <w:marRight w:val="0"/>
                  <w:marTop w:val="0"/>
                  <w:marBottom w:val="0"/>
                  <w:divBdr>
                    <w:top w:val="none" w:sz="0" w:space="0" w:color="auto"/>
                    <w:left w:val="none" w:sz="0" w:space="0" w:color="auto"/>
                    <w:bottom w:val="none" w:sz="0" w:space="0" w:color="auto"/>
                    <w:right w:val="none" w:sz="0" w:space="0" w:color="auto"/>
                  </w:divBdr>
                  <w:divsChild>
                    <w:div w:id="13963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6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image" Target="media/image7.png"/><Relationship Id="rId55"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image" Target="media/image6.png"/><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image" Target="media/image4.png"/><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customXml" Target="../customXml/item2.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footer" Target="footer18.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image" Target="media/image9.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6E9A03F1-6A20-4F0C-8986-26DE4206EE07}"/>
</file>

<file path=customXml/itemProps3.xml><?xml version="1.0" encoding="utf-8"?>
<ds:datastoreItem xmlns:ds="http://schemas.openxmlformats.org/officeDocument/2006/customXml" ds:itemID="{F02B54DC-83D2-4BA7-B6B1-04C0070BB160}"/>
</file>

<file path=customXml/itemProps4.xml><?xml version="1.0" encoding="utf-8"?>
<ds:datastoreItem xmlns:ds="http://schemas.openxmlformats.org/officeDocument/2006/customXml" ds:itemID="{2BB8390C-5E84-4C4A-93C0-F81C74C6A362}"/>
</file>

<file path=docProps/app.xml><?xml version="1.0" encoding="utf-8"?>
<Properties xmlns="http://schemas.openxmlformats.org/officeDocument/2006/extended-properties" xmlns:vt="http://schemas.openxmlformats.org/officeDocument/2006/docPropsVTypes">
  <Template>Normal</Template>
  <TotalTime>4</TotalTime>
  <Pages>39</Pages>
  <Words>9448</Words>
  <Characters>53859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Minutes of Development Assessment Committee Meeting - 20 00 2021</vt:lpstr>
    </vt:vector>
  </TitlesOfParts>
  <Company>Moorabool</Company>
  <LinksUpToDate>false</LinksUpToDate>
  <CharactersWithSpaces>63181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- 20 00 2021</dc:title>
  <dc:creator>Peta Hepburn</dc:creator>
  <cp:lastModifiedBy>Peta Hepburn</cp:lastModifiedBy>
  <cp:revision>5</cp:revision>
  <dcterms:created xsi:type="dcterms:W3CDTF">2021-10-22T05:03:00Z</dcterms:created>
  <dcterms:modified xsi:type="dcterms:W3CDTF">2021-10-22T05:05:00Z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2145</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20 Oct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2214</vt:lpwstr>
  </property>
  <property fmtid="{D5CDD505-2E9C-101B-9397-08002B2CF9AE}" pid="36" name="MeetingCycleId">
    <vt:lpwstr>1</vt:lpwstr>
  </property>
  <property fmtid="{D5CDD505-2E9C-101B-9397-08002B2CF9AE}" pid="37" name="Location">
    <vt:lpwstr>Darley Civic and Community Hub, Pavilion Room, 182 Halletts Way, Darley</vt:lpwstr>
  </property>
  <property fmtid="{D5CDD505-2E9C-101B-9397-08002B2CF9AE}" pid="38" name="LocationWithCommas">
    <vt:lpwstr>Darley Civic and Community Hub, Pavilion Room, 182 Halletts Way, Darley</vt:lpwstr>
  </property>
  <property fmtid="{D5CDD505-2E9C-101B-9397-08002B2CF9AE}" pid="39" name="LocationWithSoftCarriageReturns">
    <vt:lpwstr>Darley Civic and Community Hub, Pavilion Room, 182 Halletts Way, Darley</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2214</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15 Sep 2021</vt:lpwstr>
  </property>
  <property fmtid="{D5CDD505-2E9C-101B-9397-08002B2CF9AE}" pid="66" name="LocationLastMeeting">
    <vt:lpwstr>Darley Civic and Community Hub, Pavilion Room, 182 Halletts Way, Darley</vt:lpwstr>
  </property>
  <property fmtid="{D5CDD505-2E9C-101B-9397-08002B2CF9AE}" pid="67" name="LocationLastMeetingWithCommas">
    <vt:lpwstr>Darley Civic and Community Hub, Pavilion Room, 182 Halletts Way, Darley</vt:lpwstr>
  </property>
  <property fmtid="{D5CDD505-2E9C-101B-9397-08002B2CF9AE}" pid="68" name="LocationLastMeetingWithSoftCarriageReturns">
    <vt:lpwstr>Darley Civic and Community Hub, Pavilion Room, 182 Halletts Way, Darley</vt:lpwstr>
  </property>
  <property fmtid="{D5CDD505-2E9C-101B-9397-08002B2CF9AE}" pid="69" name="DateNextMeeting">
    <vt:lpwstr>17 Nov 2021</vt:lpwstr>
  </property>
  <property fmtid="{D5CDD505-2E9C-101B-9397-08002B2CF9AE}" pid="70" name="LocationNextMeeting">
    <vt:lpwstr>Darley Civic and Community Hub, Pavilion Room, 182 Halletts Way, Darley</vt:lpwstr>
  </property>
  <property fmtid="{D5CDD505-2E9C-101B-9397-08002B2CF9AE}" pid="71" name="LocationNextMeetingWithCommas">
    <vt:lpwstr>Darley Civic and Community Hub, Pavilion Room, 182 Halletts Way, Darley</vt:lpwstr>
  </property>
  <property fmtid="{D5CDD505-2E9C-101B-9397-08002B2CF9AE}" pid="72" name="LocationNextMeetingWithSoftCarriageReturns">
    <vt:lpwstr>Darley Civic and Community Hub, Pavilion Room, 182 Halletts Way, Darley</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Coordinator Statutory Planning</vt:lpwstr>
  </property>
  <property fmtid="{D5CDD505-2E9C-101B-9397-08002B2CF9AE}" pid="76" name="ReportName">
    <vt:lpwstr>7.3  PA2021233 - Development of an Agricultural Shed at 410 Moorabool West Road, Gordon</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10028">
    <vt:lpwstr>7 Community Planning Reports</vt:lpwstr>
  </property>
  <property fmtid="{D5CDD505-2E9C-101B-9397-08002B2CF9AE}" pid="80" name="PDF2_ReportName_10028">
    <vt:lpwstr>7.1  PA2021072 - Development and Use of a Dwelling and a Shed at Lot 11, 821 Greenhills Road, Blackwood</vt:lpwstr>
  </property>
  <property fmtid="{D5CDD505-2E9C-101B-9397-08002B2CF9AE}" pid="81" name="PDF2_ReportName_10032">
    <vt:lpwstr>7.2  PA2021117 - Removal of Restrictive Covenant 2388443 at 10 and 11 David Court, Darley</vt:lpwstr>
  </property>
  <property fmtid="{D5CDD505-2E9C-101B-9397-08002B2CF9AE}" pid="82" name="PDF2_ReportName_10076">
    <vt:lpwstr>7.3  PA2021233 - Development of an Agricultural Shed at 410 Moorabool West Road, Gordon</vt:lpwstr>
  </property>
  <property fmtid="{D5CDD505-2E9C-101B-9397-08002B2CF9AE}" pid="83" name="ProformaText">
    <vt:lpwstr> </vt:lpwstr>
  </property>
  <property fmtid="{D5CDD505-2E9C-101B-9397-08002B2CF9AE}" pid="84" name="ForceRevision">
    <vt:lpwstr>False</vt:lpwstr>
  </property>
  <property fmtid="{D5CDD505-2E9C-101B-9397-08002B2CF9AE}" pid="85" name="FullFilePath">
    <vt:lpwstr>\\mscazfs01\infocouncil$\Documents\Committees\SDA_20211020_MIN_2214.DOCX</vt:lpwstr>
  </property>
  <property fmtid="{D5CDD505-2E9C-101B-9397-08002B2CF9AE}" pid="86" name="FileName">
    <vt:lpwstr>SDA_20211020_MIN_2214.DOCX</vt:lpwstr>
  </property>
  <property fmtid="{D5CDD505-2E9C-101B-9397-08002B2CF9AE}" pid="87"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vt:lpwstr>
  </property>
  <property fmtid="{D5CDD505-2E9C-101B-9397-08002B2CF9AE}" pid="88" name="Resolution_N_1">
    <vt:lpwstr>;David Edwards;Moira Berry;True;False;238;282</vt:lpwstr>
  </property>
  <property fmtid="{D5CDD505-2E9C-101B-9397-08002B2CF9AE}" pid="89" name="Mover_N_1">
    <vt:lpwstr>238</vt:lpwstr>
  </property>
  <property fmtid="{D5CDD505-2E9C-101B-9397-08002B2CF9AE}" pid="90" name="Seconder_N_1">
    <vt:lpwstr>282</vt:lpwstr>
  </property>
  <property fmtid="{D5CDD505-2E9C-101B-9397-08002B2CF9AE}" pid="91" name="ResolvedAtAll_N_1">
    <vt:lpwstr>True</vt:lpwstr>
  </property>
  <property fmtid="{D5CDD505-2E9C-101B-9397-08002B2CF9AE}" pid="92" name="Resolution_10028">
    <vt:lpwstr>;Tonia Dudzik;Paul Tatchell;True;False;237;235</vt:lpwstr>
  </property>
  <property fmtid="{D5CDD505-2E9C-101B-9397-08002B2CF9AE}" pid="93" name="Mover_10028">
    <vt:lpwstr>237</vt:lpwstr>
  </property>
  <property fmtid="{D5CDD505-2E9C-101B-9397-08002B2CF9AE}" pid="94" name="Seconder_10028">
    <vt:lpwstr>235</vt:lpwstr>
  </property>
  <property fmtid="{D5CDD505-2E9C-101B-9397-08002B2CF9AE}" pid="95" name="ResolvedAtAll_10028">
    <vt:lpwstr>True</vt:lpwstr>
  </property>
  <property fmtid="{D5CDD505-2E9C-101B-9397-08002B2CF9AE}" pid="96" name="Resolution_10032">
    <vt:lpwstr>;David Edwards;Rod Ward;True;False;238;283</vt:lpwstr>
  </property>
  <property fmtid="{D5CDD505-2E9C-101B-9397-08002B2CF9AE}" pid="97" name="Mover_10032">
    <vt:lpwstr>238</vt:lpwstr>
  </property>
  <property fmtid="{D5CDD505-2E9C-101B-9397-08002B2CF9AE}" pid="98" name="Seconder_10032">
    <vt:lpwstr>283</vt:lpwstr>
  </property>
  <property fmtid="{D5CDD505-2E9C-101B-9397-08002B2CF9AE}" pid="99" name="ResolvedAtAll_10032">
    <vt:lpwstr>True</vt:lpwstr>
  </property>
  <property fmtid="{D5CDD505-2E9C-101B-9397-08002B2CF9AE}" pid="100" name="Resolution_10076_1">
    <vt:lpwstr>;Paul Tatchell;Tonia Dudzik;True;False;235;237</vt:lpwstr>
  </property>
  <property fmtid="{D5CDD505-2E9C-101B-9397-08002B2CF9AE}" pid="101" name="Mover_10076_1">
    <vt:lpwstr>235</vt:lpwstr>
  </property>
  <property fmtid="{D5CDD505-2E9C-101B-9397-08002B2CF9AE}" pid="102" name="Seconder_10076_1">
    <vt:lpwstr>237</vt:lpwstr>
  </property>
  <property fmtid="{D5CDD505-2E9C-101B-9397-08002B2CF9AE}" pid="103" name="ResolvedAtAll_10076">
    <vt:lpwstr>True</vt:lpwstr>
  </property>
  <property fmtid="{D5CDD505-2E9C-101B-9397-08002B2CF9AE}" pid="104" name="ContentTypeId">
    <vt:lpwstr>0x01010092CA16A316B88E4CA7375B8611C8D8AD</vt:lpwstr>
  </property>
</Properties>
</file>